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75" w:rsidRPr="00E5166F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Ф е д е р а ц и я</w:t>
      </w:r>
    </w:p>
    <w:p w:rsidR="008B7E75" w:rsidRPr="00E5166F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8B7E75" w:rsidRPr="00E5166F" w:rsidRDefault="00863772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Черчетское</w:t>
      </w:r>
      <w:r w:rsidR="008B7E75"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муниципальное образование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</w:t>
      </w:r>
      <w:r w:rsidR="00863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Черчетского</w:t>
      </w: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676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пятый</w:t>
      </w: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созыв)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B861FC" w:rsidRDefault="00B861FC" w:rsidP="008B7E7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E75" w:rsidRPr="00B861FC" w:rsidRDefault="008B7E75" w:rsidP="008B7E7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FC">
        <w:rPr>
          <w:rFonts w:ascii="Times New Roman" w:hAnsi="Times New Roman" w:cs="Times New Roman"/>
          <w:b/>
          <w:sz w:val="28"/>
          <w:szCs w:val="28"/>
        </w:rPr>
        <w:t>«</w:t>
      </w:r>
      <w:r w:rsidR="00B861FC" w:rsidRPr="00B861FC">
        <w:rPr>
          <w:rFonts w:ascii="Times New Roman" w:hAnsi="Times New Roman" w:cs="Times New Roman"/>
          <w:b/>
          <w:sz w:val="28"/>
          <w:szCs w:val="28"/>
        </w:rPr>
        <w:t>1</w:t>
      </w:r>
      <w:r w:rsidRPr="00B861FC">
        <w:rPr>
          <w:rFonts w:ascii="Times New Roman" w:hAnsi="Times New Roman" w:cs="Times New Roman"/>
          <w:b/>
          <w:sz w:val="28"/>
          <w:szCs w:val="28"/>
        </w:rPr>
        <w:t xml:space="preserve">9» </w:t>
      </w:r>
      <w:r w:rsidR="00B861FC" w:rsidRPr="00B861FC">
        <w:rPr>
          <w:rFonts w:ascii="Times New Roman" w:hAnsi="Times New Roman" w:cs="Times New Roman"/>
          <w:b/>
          <w:sz w:val="28"/>
          <w:szCs w:val="28"/>
        </w:rPr>
        <w:t>июня</w:t>
      </w:r>
      <w:r w:rsidRPr="00B861F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861FC" w:rsidRPr="00B861FC">
        <w:rPr>
          <w:rFonts w:ascii="Times New Roman" w:hAnsi="Times New Roman" w:cs="Times New Roman"/>
          <w:b/>
          <w:sz w:val="28"/>
          <w:szCs w:val="28"/>
        </w:rPr>
        <w:t>3</w:t>
      </w:r>
      <w:r w:rsidRPr="00B861F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 </w:t>
      </w:r>
      <w:r w:rsidR="00B861FC" w:rsidRPr="00B861FC">
        <w:rPr>
          <w:rFonts w:ascii="Times New Roman" w:hAnsi="Times New Roman" w:cs="Times New Roman"/>
          <w:b/>
          <w:sz w:val="28"/>
          <w:szCs w:val="28"/>
        </w:rPr>
        <w:t>33</w:t>
      </w: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74B">
        <w:rPr>
          <w:rFonts w:ascii="Times New Roman" w:hAnsi="Times New Roman" w:cs="Times New Roman"/>
          <w:sz w:val="24"/>
          <w:szCs w:val="24"/>
        </w:rPr>
        <w:t>Об утверждении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«Комплексное развитие социальной инфраструктуры </w:t>
      </w:r>
      <w:r w:rsidR="00863772">
        <w:rPr>
          <w:rFonts w:ascii="Times New Roman" w:hAnsi="Times New Roman" w:cs="Times New Roman"/>
          <w:sz w:val="24"/>
          <w:szCs w:val="24"/>
        </w:rPr>
        <w:t>Че</w:t>
      </w:r>
      <w:r w:rsidR="00863772">
        <w:rPr>
          <w:rFonts w:ascii="Times New Roman" w:hAnsi="Times New Roman" w:cs="Times New Roman"/>
          <w:sz w:val="24"/>
          <w:szCs w:val="24"/>
        </w:rPr>
        <w:t>р</w:t>
      </w:r>
      <w:r w:rsidR="00863772">
        <w:rPr>
          <w:rFonts w:ascii="Times New Roman" w:hAnsi="Times New Roman" w:cs="Times New Roman"/>
          <w:sz w:val="24"/>
          <w:szCs w:val="24"/>
        </w:rPr>
        <w:t>четского</w:t>
      </w:r>
      <w:r w:rsidRPr="00A957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87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-2032 годы»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комплексного развития систем инфраструктуры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r w:rsidR="00863772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Градостроительным к</w:t>
      </w:r>
      <w:r w:rsidRPr="00A9574B">
        <w:rPr>
          <w:rFonts w:ascii="Times New Roman" w:hAnsi="Times New Roman" w:cs="Times New Roman"/>
          <w:sz w:val="24"/>
          <w:szCs w:val="24"/>
        </w:rPr>
        <w:t>о</w:t>
      </w:r>
      <w:r w:rsidRPr="00A9574B">
        <w:rPr>
          <w:rFonts w:ascii="Times New Roman" w:hAnsi="Times New Roman" w:cs="Times New Roman"/>
          <w:sz w:val="24"/>
          <w:szCs w:val="24"/>
        </w:rPr>
        <w:t>дексом Российской Федерации, Федеральным законом от 06.10.2003г. № 131-ФЗ «Об о</w:t>
      </w:r>
      <w:r w:rsidRPr="00A9574B">
        <w:rPr>
          <w:rFonts w:ascii="Times New Roman" w:hAnsi="Times New Roman" w:cs="Times New Roman"/>
          <w:sz w:val="24"/>
          <w:szCs w:val="24"/>
        </w:rPr>
        <w:t>б</w:t>
      </w:r>
      <w:r w:rsidRPr="00A9574B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ции»,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Ген</w:t>
      </w:r>
      <w:r w:rsidRPr="00A9574B">
        <w:rPr>
          <w:rFonts w:ascii="Times New Roman" w:hAnsi="Times New Roman" w:cs="Times New Roman"/>
          <w:sz w:val="24"/>
          <w:szCs w:val="24"/>
        </w:rPr>
        <w:t>е</w:t>
      </w:r>
      <w:r w:rsidRPr="00A9574B">
        <w:rPr>
          <w:rFonts w:ascii="Times New Roman" w:hAnsi="Times New Roman" w:cs="Times New Roman"/>
          <w:sz w:val="24"/>
          <w:szCs w:val="24"/>
        </w:rPr>
        <w:t xml:space="preserve">ральным </w:t>
      </w:r>
      <w:r w:rsidR="00863772">
        <w:rPr>
          <w:rFonts w:ascii="Times New Roman" w:hAnsi="Times New Roman" w:cs="Times New Roman"/>
          <w:sz w:val="24"/>
          <w:szCs w:val="24"/>
        </w:rPr>
        <w:t>планом 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решением Думы </w:t>
      </w:r>
      <w:r w:rsidR="00863772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15.11.2013 года №</w:t>
      </w:r>
      <w:r w:rsidR="00863772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863772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863772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1.УтвердитьПрограмму «Комплексное развитие социальной инфраструктуры </w:t>
      </w:r>
      <w:r w:rsidR="00863772">
        <w:rPr>
          <w:rFonts w:ascii="Times New Roman" w:hAnsi="Times New Roman" w:cs="Times New Roman"/>
          <w:sz w:val="24"/>
          <w:szCs w:val="24"/>
        </w:rPr>
        <w:t>Че</w:t>
      </w:r>
      <w:r w:rsidR="00863772">
        <w:rPr>
          <w:rFonts w:ascii="Times New Roman" w:hAnsi="Times New Roman" w:cs="Times New Roman"/>
          <w:sz w:val="24"/>
          <w:szCs w:val="24"/>
        </w:rPr>
        <w:t>р</w:t>
      </w:r>
      <w:r w:rsidR="00863772">
        <w:rPr>
          <w:rFonts w:ascii="Times New Roman" w:hAnsi="Times New Roman" w:cs="Times New Roman"/>
          <w:sz w:val="24"/>
          <w:szCs w:val="24"/>
        </w:rPr>
        <w:t>четского</w:t>
      </w:r>
      <w:r w:rsidRPr="00A957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87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-2032 годы»  (прилагается).</w:t>
      </w:r>
    </w:p>
    <w:p w:rsidR="008B7E75" w:rsidRPr="0007624F" w:rsidRDefault="008B7E75" w:rsidP="008B7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24F">
        <w:rPr>
          <w:rFonts w:ascii="Times New Roman" w:hAnsi="Times New Roman"/>
          <w:sz w:val="24"/>
          <w:szCs w:val="24"/>
        </w:rPr>
        <w:t xml:space="preserve">. </w:t>
      </w:r>
      <w:r w:rsidRPr="0007624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определенном Уставом </w:t>
      </w:r>
      <w:r w:rsidR="00863772">
        <w:rPr>
          <w:rFonts w:ascii="Times New Roman" w:hAnsi="Times New Roman" w:cs="Times New Roman"/>
          <w:sz w:val="24"/>
          <w:szCs w:val="24"/>
        </w:rPr>
        <w:t>Черчетск</w:t>
      </w:r>
      <w:r w:rsidR="00863772">
        <w:rPr>
          <w:rFonts w:ascii="Times New Roman" w:hAnsi="Times New Roman" w:cs="Times New Roman"/>
          <w:sz w:val="24"/>
          <w:szCs w:val="24"/>
        </w:rPr>
        <w:t>о</w:t>
      </w:r>
      <w:r w:rsidR="00863772">
        <w:rPr>
          <w:rFonts w:ascii="Times New Roman" w:hAnsi="Times New Roman" w:cs="Times New Roman"/>
          <w:sz w:val="24"/>
          <w:szCs w:val="24"/>
        </w:rPr>
        <w:t>го</w:t>
      </w:r>
      <w:r w:rsidRPr="000762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r w:rsidR="00863772">
        <w:rPr>
          <w:rFonts w:ascii="Times New Roman" w:hAnsi="Times New Roman" w:cs="Times New Roman"/>
          <w:sz w:val="24"/>
          <w:szCs w:val="24"/>
        </w:rPr>
        <w:t>Че</w:t>
      </w:r>
      <w:r w:rsidR="00863772">
        <w:rPr>
          <w:rFonts w:ascii="Times New Roman" w:hAnsi="Times New Roman" w:cs="Times New Roman"/>
          <w:sz w:val="24"/>
          <w:szCs w:val="24"/>
        </w:rPr>
        <w:t>р</w:t>
      </w:r>
      <w:r w:rsidR="00863772">
        <w:rPr>
          <w:rFonts w:ascii="Times New Roman" w:hAnsi="Times New Roman" w:cs="Times New Roman"/>
          <w:sz w:val="24"/>
          <w:szCs w:val="24"/>
        </w:rPr>
        <w:t>четского</w:t>
      </w:r>
      <w:r w:rsidRPr="000762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</w:t>
      </w:r>
      <w:r w:rsidRPr="0007624F">
        <w:rPr>
          <w:rFonts w:ascii="Times New Roman" w:hAnsi="Times New Roman"/>
          <w:sz w:val="24"/>
          <w:szCs w:val="24"/>
        </w:rPr>
        <w:t>.</w:t>
      </w: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E75" w:rsidRDefault="002C7B07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CF373C3" wp14:editId="02ACF362">
            <wp:extent cx="6687240" cy="1457325"/>
            <wp:effectExtent l="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35" cy="14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A8" w:rsidRPr="00A477A8" w:rsidRDefault="00A477A8" w:rsidP="00A477A8">
      <w:pPr>
        <w:pStyle w:val="aff4"/>
        <w:jc w:val="right"/>
        <w:rPr>
          <w:rFonts w:ascii="Times New Roman" w:hAnsi="Times New Roman" w:cs="Times New Roman"/>
        </w:rPr>
      </w:pPr>
      <w:r w:rsidRPr="00A477A8">
        <w:rPr>
          <w:rFonts w:ascii="Times New Roman" w:hAnsi="Times New Roman" w:cs="Times New Roman"/>
        </w:rPr>
        <w:t xml:space="preserve">УТВЕРЖДЕНА: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:rsidR="00A477A8" w:rsidRPr="00A477A8" w:rsidRDefault="00A477A8" w:rsidP="00A477A8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</w:rPr>
        <w:t xml:space="preserve"> </w:t>
      </w:r>
      <w:r w:rsidRPr="00A477A8">
        <w:rPr>
          <w:rFonts w:ascii="Times New Roman" w:hAnsi="Times New Roman" w:cs="Times New Roman"/>
          <w:sz w:val="24"/>
          <w:szCs w:val="24"/>
        </w:rPr>
        <w:t xml:space="preserve">Черчетского  муниципального образования </w:t>
      </w:r>
    </w:p>
    <w:p w:rsidR="00A477A8" w:rsidRPr="00A477A8" w:rsidRDefault="00A477A8" w:rsidP="00A477A8">
      <w:pPr>
        <w:pStyle w:val="aff4"/>
        <w:jc w:val="right"/>
        <w:rPr>
          <w:rFonts w:ascii="Times New Roman" w:hAnsi="Times New Roman" w:cs="Times New Roman"/>
          <w:sz w:val="24"/>
          <w:szCs w:val="24"/>
        </w:rPr>
      </w:pPr>
      <w:r w:rsidRPr="00A477A8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A477A8" w:rsidRPr="00A477A8" w:rsidRDefault="00A477A8" w:rsidP="00A477A8">
      <w:pPr>
        <w:pStyle w:val="aff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477A8">
        <w:rPr>
          <w:rFonts w:ascii="Times New Roman" w:hAnsi="Times New Roman" w:cs="Times New Roman"/>
          <w:sz w:val="24"/>
          <w:szCs w:val="24"/>
          <w:lang w:eastAsia="en-US"/>
        </w:rPr>
        <w:t xml:space="preserve">«Комплексное развитие транспортной инфраструктуры </w:t>
      </w:r>
    </w:p>
    <w:p w:rsidR="00A477A8" w:rsidRPr="00A477A8" w:rsidRDefault="00A477A8" w:rsidP="00A477A8">
      <w:pPr>
        <w:pStyle w:val="aff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477A8">
        <w:rPr>
          <w:rFonts w:ascii="Times New Roman" w:hAnsi="Times New Roman" w:cs="Times New Roman"/>
          <w:sz w:val="24"/>
          <w:szCs w:val="24"/>
          <w:lang w:eastAsia="en-US"/>
        </w:rPr>
        <w:t xml:space="preserve">Черчетского муниципального образования </w:t>
      </w:r>
    </w:p>
    <w:p w:rsidR="00A477A8" w:rsidRPr="00A477A8" w:rsidRDefault="00A477A8" w:rsidP="00A477A8">
      <w:pPr>
        <w:pStyle w:val="aff4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477A8">
        <w:rPr>
          <w:rFonts w:ascii="Times New Roman" w:hAnsi="Times New Roman" w:cs="Times New Roman"/>
          <w:sz w:val="24"/>
          <w:szCs w:val="24"/>
          <w:lang w:eastAsia="en-US"/>
        </w:rPr>
        <w:t>на 2020-2032 годы»</w:t>
      </w:r>
    </w:p>
    <w:p w:rsidR="00A477A8" w:rsidRPr="00B861FC" w:rsidRDefault="00A477A8" w:rsidP="00A477A8">
      <w:pPr>
        <w:pStyle w:val="aff4"/>
        <w:jc w:val="right"/>
        <w:rPr>
          <w:sz w:val="24"/>
          <w:szCs w:val="24"/>
        </w:rPr>
      </w:pPr>
      <w:r w:rsidRPr="00B861FC">
        <w:rPr>
          <w:rFonts w:ascii="Times New Roman" w:hAnsi="Times New Roman" w:cs="Times New Roman"/>
          <w:sz w:val="24"/>
          <w:szCs w:val="24"/>
        </w:rPr>
        <w:t>от 19.0</w:t>
      </w:r>
      <w:r w:rsidR="00B861FC" w:rsidRPr="00B861FC">
        <w:rPr>
          <w:rFonts w:ascii="Times New Roman" w:hAnsi="Times New Roman" w:cs="Times New Roman"/>
          <w:sz w:val="24"/>
          <w:szCs w:val="24"/>
        </w:rPr>
        <w:t>6</w:t>
      </w:r>
      <w:r w:rsidRPr="00B861FC">
        <w:rPr>
          <w:rFonts w:ascii="Times New Roman" w:hAnsi="Times New Roman" w:cs="Times New Roman"/>
          <w:sz w:val="24"/>
          <w:szCs w:val="24"/>
        </w:rPr>
        <w:t>. 20</w:t>
      </w:r>
      <w:r w:rsidR="00B861FC" w:rsidRPr="00B861FC">
        <w:rPr>
          <w:rFonts w:ascii="Times New Roman" w:hAnsi="Times New Roman" w:cs="Times New Roman"/>
          <w:sz w:val="24"/>
          <w:szCs w:val="24"/>
        </w:rPr>
        <w:t>23</w:t>
      </w:r>
      <w:r w:rsidRPr="00B861FC">
        <w:rPr>
          <w:rFonts w:ascii="Times New Roman" w:hAnsi="Times New Roman" w:cs="Times New Roman"/>
          <w:sz w:val="24"/>
          <w:szCs w:val="24"/>
        </w:rPr>
        <w:t xml:space="preserve"> г.  № 3</w:t>
      </w:r>
      <w:r w:rsidR="00B861FC" w:rsidRPr="00B861FC">
        <w:rPr>
          <w:rFonts w:ascii="Times New Roman" w:hAnsi="Times New Roman" w:cs="Times New Roman"/>
          <w:sz w:val="24"/>
          <w:szCs w:val="24"/>
        </w:rPr>
        <w:t>3</w:t>
      </w:r>
    </w:p>
    <w:p w:rsidR="00A477A8" w:rsidRDefault="00A477A8" w:rsidP="00A477A8">
      <w:pPr>
        <w:jc w:val="right"/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75" w:rsidRPr="008B7E75" w:rsidRDefault="00F24FF0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8B7E75" w:rsidRPr="008B7E7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B7E75" w:rsidRPr="008B7E75" w:rsidRDefault="008B7E75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75">
        <w:rPr>
          <w:rFonts w:ascii="Times New Roman" w:hAnsi="Times New Roman" w:cs="Times New Roman"/>
          <w:b/>
          <w:sz w:val="24"/>
          <w:szCs w:val="24"/>
        </w:rPr>
        <w:t>«Комплексное развитие социальной инфраструктуры</w:t>
      </w:r>
    </w:p>
    <w:p w:rsidR="008B7E75" w:rsidRPr="008B7E75" w:rsidRDefault="00863772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="008B7E75" w:rsidRPr="008B7E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24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E75" w:rsidRPr="008B7E75">
        <w:rPr>
          <w:rFonts w:ascii="Times New Roman" w:hAnsi="Times New Roman" w:cs="Times New Roman"/>
          <w:b/>
          <w:sz w:val="24"/>
          <w:szCs w:val="24"/>
        </w:rPr>
        <w:t>на 202</w:t>
      </w:r>
      <w:r w:rsidR="0038769A">
        <w:rPr>
          <w:rFonts w:ascii="Times New Roman" w:hAnsi="Times New Roman" w:cs="Times New Roman"/>
          <w:b/>
          <w:sz w:val="24"/>
          <w:szCs w:val="24"/>
        </w:rPr>
        <w:t>3</w:t>
      </w:r>
      <w:r w:rsidR="008B7E75" w:rsidRPr="008B7E75">
        <w:rPr>
          <w:rFonts w:ascii="Times New Roman" w:hAnsi="Times New Roman" w:cs="Times New Roman"/>
          <w:b/>
          <w:sz w:val="24"/>
          <w:szCs w:val="24"/>
        </w:rPr>
        <w:t xml:space="preserve">-2032 </w:t>
      </w:r>
      <w:proofErr w:type="spellStart"/>
      <w:r w:rsidR="008B7E75" w:rsidRPr="008B7E7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8B7E75" w:rsidRPr="008B7E7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8B7E75" w:rsidRPr="008B7E75">
        <w:rPr>
          <w:rFonts w:ascii="Times New Roman" w:hAnsi="Times New Roman" w:cs="Times New Roman"/>
          <w:b/>
          <w:sz w:val="24"/>
          <w:szCs w:val="24"/>
        </w:rPr>
        <w:t>.»</w:t>
      </w: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7CA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7CA4">
        <w:rPr>
          <w:rFonts w:ascii="Times New Roman" w:hAnsi="Times New Roman" w:cs="Times New Roman"/>
          <w:sz w:val="24"/>
          <w:szCs w:val="24"/>
        </w:rPr>
        <w:t>.</w:t>
      </w:r>
      <w:r w:rsidR="0086377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63772">
        <w:rPr>
          <w:rFonts w:ascii="Times New Roman" w:hAnsi="Times New Roman" w:cs="Times New Roman"/>
          <w:sz w:val="24"/>
          <w:szCs w:val="24"/>
        </w:rPr>
        <w:t>ерчет</w:t>
      </w:r>
      <w:proofErr w:type="spellEnd"/>
    </w:p>
    <w:p w:rsidR="008B7E75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202</w:t>
      </w:r>
      <w:r w:rsidR="0038769A">
        <w:rPr>
          <w:rFonts w:ascii="Times New Roman" w:hAnsi="Times New Roman" w:cs="Times New Roman"/>
          <w:sz w:val="24"/>
          <w:szCs w:val="24"/>
        </w:rPr>
        <w:t>3</w:t>
      </w:r>
      <w:r w:rsidRPr="00D97C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77A8" w:rsidRPr="005B49E7" w:rsidRDefault="00A477A8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FF0" w:rsidRDefault="00A477A8" w:rsidP="00F2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F24FF0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BA1CF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24FF0" w:rsidRPr="008B7E75" w:rsidRDefault="00F24FF0" w:rsidP="00F2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75">
        <w:rPr>
          <w:rFonts w:ascii="Times New Roman" w:hAnsi="Times New Roman" w:cs="Times New Roman"/>
          <w:b/>
          <w:sz w:val="24"/>
          <w:szCs w:val="24"/>
        </w:rPr>
        <w:t>«Комплексное развитие социальной инфраструктуры</w:t>
      </w:r>
    </w:p>
    <w:p w:rsidR="00F24FF0" w:rsidRPr="008B7E75" w:rsidRDefault="00F24FF0" w:rsidP="00F2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Черчетского</w:t>
      </w:r>
      <w:r w:rsidRPr="008B7E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E75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7E75">
        <w:rPr>
          <w:rFonts w:ascii="Times New Roman" w:hAnsi="Times New Roman" w:cs="Times New Roman"/>
          <w:b/>
          <w:sz w:val="24"/>
          <w:szCs w:val="24"/>
        </w:rPr>
        <w:t xml:space="preserve">-2032 </w:t>
      </w:r>
      <w:proofErr w:type="spellStart"/>
      <w:r w:rsidRPr="008B7E75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8B7E7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8B7E75">
        <w:rPr>
          <w:rFonts w:ascii="Times New Roman" w:hAnsi="Times New Roman" w:cs="Times New Roman"/>
          <w:b/>
          <w:sz w:val="24"/>
          <w:szCs w:val="24"/>
        </w:rPr>
        <w:t>.»</w:t>
      </w:r>
    </w:p>
    <w:p w:rsidR="00A477A8" w:rsidRDefault="00A477A8" w:rsidP="00A4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F0" w:rsidRPr="00BA1CF7" w:rsidRDefault="00F24FF0" w:rsidP="00A4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477A8" w:rsidRPr="00D97CA4" w:rsidTr="00A477A8">
        <w:tc>
          <w:tcPr>
            <w:tcW w:w="2518" w:type="dxa"/>
          </w:tcPr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2022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- 2032 годы (далее – Программа)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 – ФЗ «Об 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Росси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 октября 2015 г. №1050 «Об утверждении требований к программам комплексного разв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тия социальной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поселений, городских округов»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 муниципального образования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адрес: 6650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Тайшетский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Черчет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безопасности, качества и эффективности использ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вания населением объектов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доступности объектов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для населения в соо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ветствии с нормативами градостроительного проектирования;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сбалансированного развития систем социальной инфраструктуры до 2032 года;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эффективности функционирования действующей социальной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-анализ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Черчетского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образования, уровня обеспеченности населения усл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гами объектов социальной инфраструктуры;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-формирование перечня мероприятий;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правовых, организационных, институциональных и экономических условий для перехода к устойчивому социальному развитию муниципального образования, эффективной реализации полномочий органов местного самоуправления; 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и расширение информационно-консультационного и правового обслуживания населения; 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инфраструктуры, образования, здравоохр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нения, культуры, физкультуры и спорта:  повышение роли фи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спорта в деле профилактики правонарушений,  пр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одоления распространения наркомании и алкоголизма; 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-сохранение объектов культуры и активизация культурной де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тельности; 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личных подсобных хозяйств;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безопасного проживания населения на те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поселения;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привлечении молодых специалистов в поселение (врачей, учителей, работников культуры, муниципальных служ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щих);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обеспечении социальной поддержки слабозащ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щенных слоёв населения.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объектами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населения объектами культуры;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культурой и спортом;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населения обеспеченная  библиотечным обслуживанием; 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населения, обеспеченная спортивными объектами;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-достижение расчётного уровня обеспеченности населения пос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услугами, в соответствии с нормативами градостроител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проектирования поселения;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-доступность объектов социальной инфраструктуры для насел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соответствии с нормативами градостроительного проект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поселения;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 в соответствии с потре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населения.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Укрупнённое опис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ние запланированных мероприятий (инв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стиционных объе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тов) по проектиров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нию, строительству, капитальному ремо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ту объектов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A477A8" w:rsidRPr="00B861FC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C">
              <w:rPr>
                <w:rFonts w:ascii="Times New Roman" w:hAnsi="Times New Roman" w:cs="Times New Roman"/>
                <w:sz w:val="24"/>
                <w:szCs w:val="24"/>
              </w:rPr>
              <w:t>1.Капитальный ремонт МКУК «</w:t>
            </w:r>
            <w:proofErr w:type="spellStart"/>
            <w:r w:rsidRPr="00B861FC">
              <w:rPr>
                <w:rFonts w:ascii="Times New Roman" w:hAnsi="Times New Roman" w:cs="Times New Roman"/>
                <w:sz w:val="24"/>
                <w:szCs w:val="24"/>
              </w:rPr>
              <w:t>ЧерчетскийДДиТ</w:t>
            </w:r>
            <w:proofErr w:type="spellEnd"/>
            <w:r w:rsidRPr="00B8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7A8" w:rsidRPr="00B861FC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C">
              <w:rPr>
                <w:rFonts w:ascii="Times New Roman" w:hAnsi="Times New Roman" w:cs="Times New Roman"/>
                <w:sz w:val="24"/>
                <w:szCs w:val="24"/>
              </w:rPr>
              <w:t xml:space="preserve">2.Капитальный ремонт водонапорной башни </w:t>
            </w:r>
          </w:p>
          <w:p w:rsidR="00A477A8" w:rsidRPr="00B861FC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FC">
              <w:rPr>
                <w:rFonts w:ascii="Times New Roman" w:hAnsi="Times New Roman" w:cs="Times New Roman"/>
                <w:sz w:val="24"/>
                <w:szCs w:val="24"/>
              </w:rPr>
              <w:t>3. Строительство детского дошкольного учреждения</w:t>
            </w:r>
          </w:p>
          <w:p w:rsidR="00A477A8" w:rsidRPr="00D97CA4" w:rsidRDefault="00A477A8" w:rsidP="00A4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2023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– 2032 </w:t>
            </w:r>
            <w:proofErr w:type="spellStart"/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A477A8" w:rsidRPr="007655D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</w:t>
            </w:r>
            <w:r w:rsidRPr="007655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1</w:t>
            </w:r>
            <w:r w:rsidR="007655D4" w:rsidRPr="007655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6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млн. </w:t>
            </w:r>
            <w:r w:rsidR="007655D4" w:rsidRPr="007655D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7655D4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 за счет бюджетных средств разных уровней.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периоде 2023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2032 годов, могут быть уточнены при</w:t>
            </w:r>
            <w:r w:rsidR="00F2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 пр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местного бюджета.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ежегодно</w:t>
            </w:r>
            <w:r w:rsidR="00F24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уточняются при формировании бюджета муниципал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на соответствующий год. </w:t>
            </w:r>
          </w:p>
        </w:tc>
      </w:tr>
      <w:tr w:rsidR="00A477A8" w:rsidRPr="00D97CA4" w:rsidTr="00A477A8">
        <w:tc>
          <w:tcPr>
            <w:tcW w:w="2518" w:type="dxa"/>
          </w:tcPr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477A8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A477A8" w:rsidRPr="00D97CA4" w:rsidRDefault="00A477A8" w:rsidP="00A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-улучшение социальных условий жизни населения;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-приведение социальной инфраструктуры в состояние, обеспеч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вающее доступность объектов социальной инфраструктуры для населения;</w:t>
            </w:r>
          </w:p>
          <w:p w:rsidR="00A477A8" w:rsidRPr="00D97CA4" w:rsidRDefault="00A477A8" w:rsidP="00A477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-повышение уровня комфортности пользования объектами соц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инфраструктуры муниципального образования.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BA1CF7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Социальная инфраструктура - система необходимых для жизнеобеспечения чел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объектов, коммуникаций, а также предприятий, учреждений и организаций, оказ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  <w:r w:rsidR="00A47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фраструктура объединяет жилищно-коммунальное хозяйство, здравоохранение, образов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культуру и искусство, физкультуру и спорт, торговлю и общественное питание, 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 - улучшением условий жизни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 На муниципальном уровне услуги социальной сферы доводятся неп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ритеты федеральной власти в обеспечении жильем и услугами всех отраслей. Воплощен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ем их должны стать федеральная концепция развития отраслей социальной сферы и 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рантируемые государством минимальные социальные стандарты, реализуемые на уровне муниципальных образований как часть</w:t>
      </w:r>
      <w:r w:rsidR="00A47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комплексного развития территории.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социальной инфраструктуры определяются и подчинены целям социал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экономического развития общества - достижению социальной однородности общ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всестороннему гармоничному развитию личности. Основной целью функционир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объектов социальной инфраструктуры является полноценное и всестороннее разв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тие личности человека путем удовлетворения его бытовых, духовных и культурных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отраслей социальной инфраструктуры учитывает основные задачи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решение жилищной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фраструктуры, создание культурной сферы жизнедеятельности человека; улучшение эк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сионеров; удовлетворение потребностей населения в товарах и услугах при повышении уровня платежеспособности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установлен Перечень основных мероприятий Программы, обеспеч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достижение целевых показателей, которые предусмотрены государственными и муниципальными программами, стратегией социально-экономического развития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 экономического развития мун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образования, инвестиционными программами субъектов естественных мон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полий, договорами о развитии застроенных территорий, договорами о комплексном осв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территорий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инвестиционными программами и договорами, предусматрив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</w:t>
      </w:r>
      <w:r w:rsidR="00B861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="00A47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обеспечивающего и реализацию стратегических приоритетов, и текущее сбалансирова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функционирование экономического и социального секторов муниципального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B861F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существующего состояния социальной инфраструктуры</w:t>
      </w:r>
    </w:p>
    <w:p w:rsidR="00A037DB" w:rsidRPr="00A037DB" w:rsidRDefault="00A037DB" w:rsidP="00B861FC">
      <w:pPr>
        <w:pStyle w:val="a4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7DB" w:rsidRPr="00A037DB" w:rsidRDefault="00A037DB" w:rsidP="00B8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Описание социально-экономического состояния поселения, сведения о градостроительной деятельности на территории муниципального образования</w:t>
      </w:r>
    </w:p>
    <w:p w:rsidR="00A037DB" w:rsidRPr="00A037DB" w:rsidRDefault="00A037DB" w:rsidP="00B861FC">
      <w:pPr>
        <w:pStyle w:val="a4"/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05A7" w:rsidRPr="007405A7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5A7">
        <w:rPr>
          <w:rFonts w:ascii="Times New Roman" w:hAnsi="Times New Roman" w:cs="Times New Roman"/>
          <w:sz w:val="24"/>
          <w:szCs w:val="24"/>
        </w:rPr>
        <w:t>Чрчетское</w:t>
      </w:r>
      <w:proofErr w:type="spellEnd"/>
      <w:r w:rsidRPr="007405A7">
        <w:rPr>
          <w:rFonts w:ascii="Times New Roman" w:hAnsi="Times New Roman" w:cs="Times New Roman"/>
          <w:sz w:val="24"/>
          <w:szCs w:val="24"/>
        </w:rPr>
        <w:t xml:space="preserve"> сельское поселение  расположено на западе Тайшетского района Иркутской области. Граничит с </w:t>
      </w:r>
      <w:proofErr w:type="spellStart"/>
      <w:r w:rsidRPr="007405A7">
        <w:rPr>
          <w:rFonts w:ascii="Times New Roman" w:hAnsi="Times New Roman" w:cs="Times New Roman"/>
          <w:sz w:val="24"/>
          <w:szCs w:val="24"/>
        </w:rPr>
        <w:t>Джогинским</w:t>
      </w:r>
      <w:proofErr w:type="spellEnd"/>
      <w:r w:rsidRPr="007405A7">
        <w:rPr>
          <w:rFonts w:ascii="Times New Roman" w:hAnsi="Times New Roman" w:cs="Times New Roman"/>
          <w:sz w:val="24"/>
          <w:szCs w:val="24"/>
        </w:rPr>
        <w:t xml:space="preserve"> сельским поселением,  с Красноярским краем, с </w:t>
      </w:r>
      <w:proofErr w:type="spellStart"/>
      <w:r w:rsidRPr="007405A7">
        <w:rPr>
          <w:rFonts w:ascii="Times New Roman" w:hAnsi="Times New Roman" w:cs="Times New Roman"/>
          <w:sz w:val="24"/>
          <w:szCs w:val="24"/>
        </w:rPr>
        <w:t>Шел</w:t>
      </w:r>
      <w:r w:rsidRPr="007405A7">
        <w:rPr>
          <w:rFonts w:ascii="Times New Roman" w:hAnsi="Times New Roman" w:cs="Times New Roman"/>
          <w:sz w:val="24"/>
          <w:szCs w:val="24"/>
        </w:rPr>
        <w:t>а</w:t>
      </w:r>
      <w:r w:rsidRPr="007405A7">
        <w:rPr>
          <w:rFonts w:ascii="Times New Roman" w:hAnsi="Times New Roman" w:cs="Times New Roman"/>
          <w:sz w:val="24"/>
          <w:szCs w:val="24"/>
        </w:rPr>
        <w:t>евским</w:t>
      </w:r>
      <w:proofErr w:type="spellEnd"/>
      <w:r w:rsidRPr="007405A7">
        <w:rPr>
          <w:rFonts w:ascii="Times New Roman" w:hAnsi="Times New Roman" w:cs="Times New Roman"/>
          <w:sz w:val="24"/>
          <w:szCs w:val="24"/>
        </w:rPr>
        <w:t xml:space="preserve"> сельским поселением Тайшетского района </w:t>
      </w:r>
    </w:p>
    <w:p w:rsidR="007405A7" w:rsidRPr="007405A7" w:rsidRDefault="007405A7" w:rsidP="00B861FC">
      <w:pPr>
        <w:pStyle w:val="aff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Черчетское муниципальное образование является сельским поселением. В состав м</w:t>
      </w:r>
      <w:r w:rsidRPr="007405A7">
        <w:rPr>
          <w:rFonts w:ascii="Times New Roman" w:hAnsi="Times New Roman" w:cs="Times New Roman"/>
          <w:sz w:val="24"/>
          <w:szCs w:val="24"/>
        </w:rPr>
        <w:t>у</w:t>
      </w:r>
      <w:r w:rsidRPr="007405A7">
        <w:rPr>
          <w:rFonts w:ascii="Times New Roman" w:hAnsi="Times New Roman" w:cs="Times New Roman"/>
          <w:sz w:val="24"/>
          <w:szCs w:val="24"/>
        </w:rPr>
        <w:t>ниципального образования входит  один населенный пункт с. Черчет,</w:t>
      </w:r>
    </w:p>
    <w:p w:rsidR="007405A7" w:rsidRPr="007405A7" w:rsidRDefault="007405A7" w:rsidP="00B861FC">
      <w:pPr>
        <w:pStyle w:val="aff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 xml:space="preserve"> Внешние связи Черчетского МО поддерживаются круглогодично автомобильным транспортом. Расстояние </w:t>
      </w:r>
      <w:proofErr w:type="gramStart"/>
      <w:r w:rsidRPr="007405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05A7">
        <w:rPr>
          <w:rFonts w:ascii="Times New Roman" w:hAnsi="Times New Roman" w:cs="Times New Roman"/>
          <w:sz w:val="24"/>
          <w:szCs w:val="24"/>
        </w:rPr>
        <w:t xml:space="preserve"> с. Черчет </w:t>
      </w:r>
      <w:proofErr w:type="gramStart"/>
      <w:r w:rsidRPr="007405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05A7">
        <w:rPr>
          <w:rFonts w:ascii="Times New Roman" w:hAnsi="Times New Roman" w:cs="Times New Roman"/>
          <w:sz w:val="24"/>
          <w:szCs w:val="24"/>
        </w:rPr>
        <w:t xml:space="preserve"> административного центра района г. Тайшет по автодороге – 150 км.</w:t>
      </w:r>
    </w:p>
    <w:p w:rsidR="007405A7" w:rsidRPr="007405A7" w:rsidRDefault="007405A7" w:rsidP="00B861FC">
      <w:pPr>
        <w:ind w:left="60" w:firstLine="22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405A7">
        <w:rPr>
          <w:rFonts w:ascii="Times New Roman" w:eastAsia="Arial Unicode MS" w:hAnsi="Times New Roman" w:cs="Times New Roman"/>
          <w:sz w:val="24"/>
          <w:szCs w:val="24"/>
        </w:rPr>
        <w:t>Сооружения и сообщения речного, воздушного и железнодорожного транспорта в Че</w:t>
      </w:r>
      <w:r w:rsidRPr="007405A7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7405A7">
        <w:rPr>
          <w:rFonts w:ascii="Times New Roman" w:eastAsia="Arial Unicode MS" w:hAnsi="Times New Roman" w:cs="Times New Roman"/>
          <w:sz w:val="24"/>
          <w:szCs w:val="24"/>
        </w:rPr>
        <w:t xml:space="preserve">четского МО отсутствуют. </w:t>
      </w:r>
    </w:p>
    <w:p w:rsidR="007405A7" w:rsidRPr="007405A7" w:rsidRDefault="007405A7" w:rsidP="00B861FC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 – 20302,6  га.</w:t>
      </w:r>
    </w:p>
    <w:p w:rsidR="007405A7" w:rsidRPr="007405A7" w:rsidRDefault="007405A7" w:rsidP="00B861FC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Численность постоянного населения по данным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4AB3">
        <w:rPr>
          <w:rFonts w:ascii="Times New Roman" w:hAnsi="Times New Roman" w:cs="Times New Roman"/>
          <w:sz w:val="24"/>
          <w:szCs w:val="24"/>
        </w:rPr>
        <w:t>3</w:t>
      </w:r>
      <w:r w:rsidRPr="007405A7">
        <w:rPr>
          <w:rFonts w:ascii="Times New Roman" w:hAnsi="Times New Roman" w:cs="Times New Roman"/>
          <w:sz w:val="24"/>
          <w:szCs w:val="24"/>
        </w:rPr>
        <w:t xml:space="preserve">год  </w:t>
      </w:r>
      <w:r w:rsidRPr="00316E9F">
        <w:rPr>
          <w:rFonts w:ascii="Times New Roman" w:hAnsi="Times New Roman" w:cs="Times New Roman"/>
          <w:sz w:val="24"/>
          <w:szCs w:val="24"/>
        </w:rPr>
        <w:t>составила 3</w:t>
      </w:r>
      <w:r w:rsidR="00285B67" w:rsidRPr="00316E9F">
        <w:rPr>
          <w:rFonts w:ascii="Times New Roman" w:hAnsi="Times New Roman" w:cs="Times New Roman"/>
          <w:sz w:val="24"/>
          <w:szCs w:val="24"/>
        </w:rPr>
        <w:t>6</w:t>
      </w:r>
      <w:r w:rsidR="00644AB3">
        <w:rPr>
          <w:rFonts w:ascii="Times New Roman" w:hAnsi="Times New Roman" w:cs="Times New Roman"/>
          <w:sz w:val="24"/>
          <w:szCs w:val="24"/>
        </w:rPr>
        <w:t>2</w:t>
      </w:r>
      <w:r w:rsidRPr="007405A7">
        <w:rPr>
          <w:rFonts w:ascii="Times New Roman" w:hAnsi="Times New Roman" w:cs="Times New Roman"/>
          <w:sz w:val="24"/>
          <w:szCs w:val="24"/>
        </w:rPr>
        <w:t>человека, Черчетское муниципальное образование согласно экономическому делению Иркутской области входит в состав Тайшетского района Иркутской области. Основным видом экономической деятельности в сельском поселении  является сельское хозяйство (растениеводство и животноводство), заготовка и переработка леса.</w:t>
      </w:r>
    </w:p>
    <w:p w:rsidR="007405A7" w:rsidRPr="007405A7" w:rsidRDefault="007405A7" w:rsidP="00B861FC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По территории  Черчетского муниципального образования   проходит автодорога Тайшет – Шиткино – Шелаево, соединяющая муниципальное образование с администр</w:t>
      </w:r>
      <w:r w:rsidRPr="007405A7">
        <w:rPr>
          <w:rFonts w:ascii="Times New Roman" w:hAnsi="Times New Roman" w:cs="Times New Roman"/>
          <w:sz w:val="24"/>
          <w:szCs w:val="24"/>
        </w:rPr>
        <w:t>а</w:t>
      </w:r>
      <w:r w:rsidRPr="007405A7">
        <w:rPr>
          <w:rFonts w:ascii="Times New Roman" w:hAnsi="Times New Roman" w:cs="Times New Roman"/>
          <w:sz w:val="24"/>
          <w:szCs w:val="24"/>
        </w:rPr>
        <w:t xml:space="preserve">тивным центром района – </w:t>
      </w:r>
      <w:proofErr w:type="spellStart"/>
      <w:r w:rsidRPr="007405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405A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405A7">
        <w:rPr>
          <w:rFonts w:ascii="Times New Roman" w:hAnsi="Times New Roman" w:cs="Times New Roman"/>
          <w:sz w:val="24"/>
          <w:szCs w:val="24"/>
        </w:rPr>
        <w:t>айшет</w:t>
      </w:r>
      <w:proofErr w:type="spellEnd"/>
      <w:r w:rsidR="00F666C7">
        <w:rPr>
          <w:rFonts w:ascii="Times New Roman" w:hAnsi="Times New Roman" w:cs="Times New Roman"/>
          <w:sz w:val="24"/>
          <w:szCs w:val="24"/>
        </w:rPr>
        <w:t xml:space="preserve">. </w:t>
      </w:r>
      <w:r w:rsidRPr="007405A7">
        <w:rPr>
          <w:rFonts w:ascii="Times New Roman" w:hAnsi="Times New Roman" w:cs="Times New Roman"/>
          <w:sz w:val="24"/>
          <w:szCs w:val="24"/>
        </w:rPr>
        <w:t>Черчетское муниципальное образование  имеет слабо развитую транспортную сеть: отсутствие железной дороги, отсутствие общественного а</w:t>
      </w:r>
      <w:r w:rsidRPr="007405A7">
        <w:rPr>
          <w:rFonts w:ascii="Times New Roman" w:hAnsi="Times New Roman" w:cs="Times New Roman"/>
          <w:sz w:val="24"/>
          <w:szCs w:val="24"/>
        </w:rPr>
        <w:t>в</w:t>
      </w:r>
      <w:r w:rsidRPr="007405A7">
        <w:rPr>
          <w:rFonts w:ascii="Times New Roman" w:hAnsi="Times New Roman" w:cs="Times New Roman"/>
          <w:sz w:val="24"/>
          <w:szCs w:val="24"/>
        </w:rPr>
        <w:t>тотранспорта и общее неудовлетворительное состояние автодорог.</w:t>
      </w:r>
    </w:p>
    <w:p w:rsidR="007405A7" w:rsidRPr="007405A7" w:rsidRDefault="007405A7" w:rsidP="00B861FC">
      <w:pPr>
        <w:shd w:val="clear" w:color="auto" w:fill="FFFFFF"/>
        <w:spacing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Расстояние по автомобильным дорогам от административного центра муниципальн</w:t>
      </w:r>
      <w:r w:rsidRPr="007405A7">
        <w:rPr>
          <w:rFonts w:ascii="Times New Roman" w:hAnsi="Times New Roman" w:cs="Times New Roman"/>
          <w:sz w:val="24"/>
          <w:szCs w:val="24"/>
        </w:rPr>
        <w:t>о</w:t>
      </w:r>
      <w:r w:rsidRPr="007405A7">
        <w:rPr>
          <w:rFonts w:ascii="Times New Roman" w:hAnsi="Times New Roman" w:cs="Times New Roman"/>
          <w:sz w:val="24"/>
          <w:szCs w:val="24"/>
        </w:rPr>
        <w:t>го образования до районного центра город Тайшет  составляет 150 км, до областного це</w:t>
      </w:r>
      <w:r w:rsidRPr="007405A7">
        <w:rPr>
          <w:rFonts w:ascii="Times New Roman" w:hAnsi="Times New Roman" w:cs="Times New Roman"/>
          <w:sz w:val="24"/>
          <w:szCs w:val="24"/>
        </w:rPr>
        <w:t>н</w:t>
      </w:r>
      <w:r w:rsidRPr="007405A7">
        <w:rPr>
          <w:rFonts w:ascii="Times New Roman" w:hAnsi="Times New Roman" w:cs="Times New Roman"/>
          <w:sz w:val="24"/>
          <w:szCs w:val="24"/>
        </w:rPr>
        <w:t>тра  города Иркутска – 800 км.</w:t>
      </w:r>
    </w:p>
    <w:p w:rsidR="007405A7" w:rsidRPr="007405A7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Преимущества экономико-географического положения Черчетского муниципального о</w:t>
      </w:r>
      <w:r w:rsidRPr="007405A7">
        <w:rPr>
          <w:rFonts w:ascii="Times New Roman" w:hAnsi="Times New Roman" w:cs="Times New Roman"/>
          <w:sz w:val="24"/>
          <w:szCs w:val="24"/>
        </w:rPr>
        <w:t>б</w:t>
      </w:r>
      <w:r w:rsidRPr="007405A7">
        <w:rPr>
          <w:rFonts w:ascii="Times New Roman" w:hAnsi="Times New Roman" w:cs="Times New Roman"/>
          <w:sz w:val="24"/>
          <w:szCs w:val="24"/>
        </w:rPr>
        <w:t>разования:</w:t>
      </w:r>
    </w:p>
    <w:p w:rsidR="007405A7" w:rsidRPr="007655D4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 xml:space="preserve">- </w:t>
      </w:r>
      <w:r w:rsidRPr="007405A7">
        <w:rPr>
          <w:rFonts w:ascii="Times New Roman" w:hAnsi="Times New Roman" w:cs="Times New Roman"/>
          <w:sz w:val="24"/>
          <w:szCs w:val="24"/>
        </w:rPr>
        <w:tab/>
      </w:r>
      <w:r w:rsidRPr="007655D4">
        <w:rPr>
          <w:rFonts w:ascii="Times New Roman" w:hAnsi="Times New Roman" w:cs="Times New Roman"/>
          <w:sz w:val="24"/>
          <w:szCs w:val="24"/>
        </w:rPr>
        <w:t>наличие природных ресурсов для развития сельского хозяйства, лесозаготовител</w:t>
      </w:r>
      <w:r w:rsidRPr="007655D4">
        <w:rPr>
          <w:rFonts w:ascii="Times New Roman" w:hAnsi="Times New Roman" w:cs="Times New Roman"/>
          <w:sz w:val="24"/>
          <w:szCs w:val="24"/>
        </w:rPr>
        <w:t>ь</w:t>
      </w:r>
      <w:r w:rsidRPr="007655D4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7405A7" w:rsidRPr="007655D4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655D4">
        <w:rPr>
          <w:rFonts w:ascii="Times New Roman" w:hAnsi="Times New Roman" w:cs="Times New Roman"/>
          <w:sz w:val="24"/>
          <w:szCs w:val="24"/>
        </w:rPr>
        <w:t xml:space="preserve">- </w:t>
      </w:r>
      <w:r w:rsidRPr="007655D4">
        <w:rPr>
          <w:rFonts w:ascii="Times New Roman" w:hAnsi="Times New Roman" w:cs="Times New Roman"/>
          <w:sz w:val="24"/>
          <w:szCs w:val="24"/>
        </w:rPr>
        <w:tab/>
        <w:t>развитое животноводство, наличие сельскохозяйственных предприятий;</w:t>
      </w:r>
    </w:p>
    <w:p w:rsidR="007405A7" w:rsidRPr="007405A7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655D4">
        <w:rPr>
          <w:rFonts w:ascii="Times New Roman" w:hAnsi="Times New Roman" w:cs="Times New Roman"/>
          <w:sz w:val="24"/>
          <w:szCs w:val="24"/>
        </w:rPr>
        <w:t xml:space="preserve">- </w:t>
      </w:r>
      <w:r w:rsidRPr="007655D4">
        <w:rPr>
          <w:rFonts w:ascii="Times New Roman" w:hAnsi="Times New Roman" w:cs="Times New Roman"/>
          <w:sz w:val="24"/>
          <w:szCs w:val="24"/>
        </w:rPr>
        <w:tab/>
        <w:t>Недостатки экономико-географического положения Черчетского муниципального</w:t>
      </w:r>
      <w:r w:rsidRPr="007405A7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7405A7" w:rsidRPr="007405A7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-</w:t>
      </w:r>
      <w:r w:rsidRPr="007405A7">
        <w:rPr>
          <w:rFonts w:ascii="Times New Roman" w:hAnsi="Times New Roman" w:cs="Times New Roman"/>
          <w:sz w:val="24"/>
          <w:szCs w:val="24"/>
        </w:rPr>
        <w:tab/>
        <w:t>неудовлетворительное состояние автодорог;</w:t>
      </w:r>
    </w:p>
    <w:p w:rsidR="007405A7" w:rsidRPr="007405A7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>−</w:t>
      </w:r>
      <w:r w:rsidRPr="007405A7">
        <w:rPr>
          <w:rFonts w:ascii="Times New Roman" w:hAnsi="Times New Roman" w:cs="Times New Roman"/>
          <w:sz w:val="24"/>
          <w:szCs w:val="24"/>
        </w:rPr>
        <w:tab/>
        <w:t>отсутствие транспортных услуг населению:</w:t>
      </w:r>
    </w:p>
    <w:p w:rsidR="007405A7" w:rsidRPr="007405A7" w:rsidRDefault="007405A7" w:rsidP="00B861F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05A7">
        <w:rPr>
          <w:rFonts w:ascii="Times New Roman" w:hAnsi="Times New Roman" w:cs="Times New Roman"/>
          <w:sz w:val="24"/>
          <w:szCs w:val="24"/>
        </w:rPr>
        <w:t xml:space="preserve">      -     отдаленность от районного центра</w:t>
      </w:r>
      <w:proofErr w:type="gramStart"/>
      <w:r w:rsidRPr="007405A7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8B7E75" w:rsidRPr="00D97CA4" w:rsidRDefault="008B7E75" w:rsidP="00B8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B8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1.2.Технико-экономические параметры существующих объектов </w:t>
      </w:r>
      <w:proofErr w:type="gramStart"/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социальной</w:t>
      </w:r>
      <w:proofErr w:type="gramEnd"/>
    </w:p>
    <w:p w:rsidR="008B7E75" w:rsidRDefault="008B7E75" w:rsidP="00B8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инфраструктуры поселения, сложившийся уровень обеспеченности населения</w:t>
      </w:r>
    </w:p>
    <w:p w:rsidR="008B7E75" w:rsidRPr="00D97CA4" w:rsidRDefault="008B7E75" w:rsidP="00B8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услугами объектов социальной инфраструктуры поселения</w:t>
      </w:r>
    </w:p>
    <w:p w:rsidR="008B7E75" w:rsidRDefault="008B7E75" w:rsidP="00B8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B8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лении, привлекательности территории для проживания, осуществления производственной деятельности. Численность населения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по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стоянию на 01.01.202</w:t>
      </w:r>
      <w:r w:rsidR="00644A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составила </w:t>
      </w:r>
      <w:r w:rsidR="00316E9F" w:rsidRPr="00316E9F">
        <w:rPr>
          <w:rFonts w:ascii="Times New Roman" w:eastAsia="Times New Roman" w:hAnsi="Times New Roman" w:cs="Times New Roman"/>
          <w:sz w:val="24"/>
          <w:szCs w:val="24"/>
        </w:rPr>
        <w:t>36</w:t>
      </w:r>
      <w:r w:rsidR="00644A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316E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4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баланс численности нас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по возр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астному составу на 01.01.202</w:t>
      </w:r>
      <w:r w:rsidR="00644A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8B7E75" w:rsidRPr="00680010" w:rsidTr="00863772">
        <w:tc>
          <w:tcPr>
            <w:tcW w:w="5637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Возрастные группы населения</w:t>
            </w:r>
          </w:p>
        </w:tc>
        <w:tc>
          <w:tcPr>
            <w:tcW w:w="1984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(чел.)</w:t>
            </w:r>
          </w:p>
        </w:tc>
        <w:tc>
          <w:tcPr>
            <w:tcW w:w="184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возрастных групп</w:t>
            </w: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8B7E75" w:rsidRPr="00680010" w:rsidTr="00863772">
        <w:tc>
          <w:tcPr>
            <w:tcW w:w="5637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Численность населения  всего, чел.</w:t>
            </w:r>
          </w:p>
        </w:tc>
        <w:tc>
          <w:tcPr>
            <w:tcW w:w="1984" w:type="dxa"/>
          </w:tcPr>
          <w:p w:rsidR="008B7E75" w:rsidRPr="00285B67" w:rsidRDefault="00285B67" w:rsidP="00644A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5B67">
              <w:rPr>
                <w:rFonts w:ascii="Times New Roman" w:eastAsia="Times New Roman" w:hAnsi="Times New Roman" w:cs="Times New Roman"/>
              </w:rPr>
              <w:t>36</w:t>
            </w:r>
            <w:r w:rsidR="00644A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863772">
        <w:tc>
          <w:tcPr>
            <w:tcW w:w="5637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трудоспособного возраста, чел.</w:t>
            </w:r>
          </w:p>
        </w:tc>
        <w:tc>
          <w:tcPr>
            <w:tcW w:w="1984" w:type="dxa"/>
          </w:tcPr>
          <w:p w:rsidR="008B7E75" w:rsidRPr="00F24FF0" w:rsidRDefault="00285B67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FF0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843" w:type="dxa"/>
          </w:tcPr>
          <w:p w:rsidR="008B7E75" w:rsidRPr="00680010" w:rsidRDefault="00285B67" w:rsidP="00285B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56,8</w:t>
            </w:r>
          </w:p>
        </w:tc>
      </w:tr>
      <w:tr w:rsidR="008B7E75" w:rsidRPr="00680010" w:rsidTr="00863772">
        <w:tc>
          <w:tcPr>
            <w:tcW w:w="5637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пенсионного возраста, чел.</w:t>
            </w:r>
          </w:p>
        </w:tc>
        <w:tc>
          <w:tcPr>
            <w:tcW w:w="1984" w:type="dxa"/>
          </w:tcPr>
          <w:p w:rsidR="008B7E75" w:rsidRPr="00F24FF0" w:rsidRDefault="00285B67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FF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8B7E75" w:rsidRPr="00680010" w:rsidRDefault="00285B67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19,8</w:t>
            </w:r>
          </w:p>
        </w:tc>
      </w:tr>
      <w:tr w:rsidR="008B7E75" w:rsidRPr="00680010" w:rsidTr="00863772">
        <w:tc>
          <w:tcPr>
            <w:tcW w:w="5637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Дети от 0 до 18 лет</w:t>
            </w:r>
          </w:p>
        </w:tc>
        <w:tc>
          <w:tcPr>
            <w:tcW w:w="1984" w:type="dxa"/>
          </w:tcPr>
          <w:p w:rsidR="008B7E75" w:rsidRPr="00F24FF0" w:rsidRDefault="00285B67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FF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8B7E75" w:rsidRPr="00680010" w:rsidRDefault="00285B67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</w:tr>
    </w:tbl>
    <w:p w:rsidR="008B7E75" w:rsidRPr="00680010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CA4">
        <w:rPr>
          <w:rFonts w:ascii="Times New Roman" w:hAnsi="Times New Roman" w:cs="Times New Roman"/>
          <w:color w:val="000000"/>
          <w:sz w:val="24"/>
          <w:szCs w:val="24"/>
        </w:rPr>
        <w:t>В целях преодоления негативных и достижения положительных тенденций в демограф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ческой ситуации необходимо проведение активной работы по реализации мероприятий, направленных на улучшение демографической ситуации в сельском поселении, укрепл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ние здоровья населения, формирования здорового образа жизни у детей и молодежи, с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циально-экономическую поддержку семьи, материнства и детства, укрепление материал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но - технической базы учреждений здравоохранения, образования, культуры.</w:t>
      </w:r>
      <w:proofErr w:type="gramEnd"/>
    </w:p>
    <w:p w:rsidR="008B7E75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Занятость населения </w:t>
      </w:r>
    </w:p>
    <w:p w:rsidR="008B7E75" w:rsidRPr="00A82782" w:rsidRDefault="008B7E75" w:rsidP="00B8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Процессы, охватывающие сферу занятости, можно охарактеризовать как негати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ные – идёт уменьшение экономически активного населения – высокий уровень безрабо</w:t>
      </w:r>
      <w:r w:rsidR="00F24FF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24FF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  <w:r w:rsidR="00F24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испытывает дефицит трудовых ресурсов по отдельным рабочим специал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 из-за оттока населения в города.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F24FF0" w:rsidRDefault="008B7E75" w:rsidP="00B8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4FF0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 – экономическая ситуация</w:t>
      </w:r>
    </w:p>
    <w:p w:rsidR="008B7E75" w:rsidRPr="00F24FF0" w:rsidRDefault="008B7E75" w:rsidP="00B86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FF0">
        <w:rPr>
          <w:rFonts w:ascii="Times New Roman" w:eastAsia="Times New Roman" w:hAnsi="Times New Roman" w:cs="Times New Roman"/>
          <w:sz w:val="24"/>
          <w:szCs w:val="24"/>
        </w:rPr>
        <w:t>Экономика муниципального образования представлена одним сельскохозяйстве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ным предприятием ООО «Возрождение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численностью работающих – 5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 человек. О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новным направлением в сельскохозяйственной деятельности являются растениеводство и животноводст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во.  И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ся свинарник и помещения для КРС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 в деревянном исполнен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ии.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 Молоко, мясо реализует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ся в прилегающих населённых пунктах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. Но из-за отда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 xml:space="preserve">лённости 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 для хозяйства это убыточно, поэтому занятие животноводством не прибыльное, хотя имеются все условия для его развития (покосные угодья, пашня для выращивания корм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вых культур). Не ведётся работа по повышению плодородия почвы, нет денег на покупку минеральных удобрений, из-за нехватки ГСМ предпосевная обработка почвы была свед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B7CC6" w:rsidRPr="00F24FF0">
        <w:rPr>
          <w:rFonts w:ascii="Times New Roman" w:eastAsia="Times New Roman" w:hAnsi="Times New Roman" w:cs="Times New Roman"/>
          <w:sz w:val="24"/>
          <w:szCs w:val="24"/>
        </w:rPr>
        <w:t>на к минимуму.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FF0">
        <w:rPr>
          <w:rFonts w:ascii="Times New Roman" w:hAnsi="Times New Roman" w:cs="Times New Roman"/>
          <w:sz w:val="24"/>
          <w:szCs w:val="24"/>
        </w:rPr>
        <w:t>В сложившейся ситуации для поселения будет актуальна работа по пр</w:t>
      </w:r>
      <w:r w:rsidRPr="00F24FF0">
        <w:rPr>
          <w:rFonts w:ascii="Times New Roman" w:hAnsi="Times New Roman" w:cs="Times New Roman"/>
          <w:sz w:val="24"/>
          <w:szCs w:val="24"/>
        </w:rPr>
        <w:t>и</w:t>
      </w:r>
      <w:r w:rsidRPr="00F24FF0">
        <w:rPr>
          <w:rFonts w:ascii="Times New Roman" w:hAnsi="Times New Roman" w:cs="Times New Roman"/>
          <w:sz w:val="24"/>
          <w:szCs w:val="24"/>
        </w:rPr>
        <w:t>влечению любых инвестиций на территорию поселения для увеличения налогового п</w:t>
      </w:r>
      <w:r w:rsidRPr="00F24FF0">
        <w:rPr>
          <w:rFonts w:ascii="Times New Roman" w:hAnsi="Times New Roman" w:cs="Times New Roman"/>
          <w:sz w:val="24"/>
          <w:szCs w:val="24"/>
        </w:rPr>
        <w:t>о</w:t>
      </w:r>
      <w:r w:rsidRPr="00F24FF0">
        <w:rPr>
          <w:rFonts w:ascii="Times New Roman" w:hAnsi="Times New Roman" w:cs="Times New Roman"/>
          <w:sz w:val="24"/>
          <w:szCs w:val="24"/>
        </w:rPr>
        <w:t>тенциала, обеспечение занятости населения. В частном секторе населения намечена те</w:t>
      </w:r>
      <w:r w:rsidRPr="00F24FF0">
        <w:rPr>
          <w:rFonts w:ascii="Times New Roman" w:hAnsi="Times New Roman" w:cs="Times New Roman"/>
          <w:sz w:val="24"/>
          <w:szCs w:val="24"/>
        </w:rPr>
        <w:t>н</w:t>
      </w:r>
      <w:r w:rsidRPr="00F24FF0">
        <w:rPr>
          <w:rFonts w:ascii="Times New Roman" w:hAnsi="Times New Roman" w:cs="Times New Roman"/>
          <w:sz w:val="24"/>
          <w:szCs w:val="24"/>
        </w:rPr>
        <w:t>денция к снижению поголовья крупного рогатого скота. В прогнозируемом периоде не ожидается улучшение сложившейся ситуации. В целом для развития села — это отриц</w:t>
      </w:r>
      <w:r w:rsidRPr="00F24FF0">
        <w:rPr>
          <w:rFonts w:ascii="Times New Roman" w:hAnsi="Times New Roman" w:cs="Times New Roman"/>
          <w:sz w:val="24"/>
          <w:szCs w:val="24"/>
        </w:rPr>
        <w:t>а</w:t>
      </w:r>
      <w:r w:rsidRPr="00F24FF0">
        <w:rPr>
          <w:rFonts w:ascii="Times New Roman" w:hAnsi="Times New Roman" w:cs="Times New Roman"/>
          <w:sz w:val="24"/>
          <w:szCs w:val="24"/>
        </w:rPr>
        <w:t>тельный факт.</w:t>
      </w:r>
    </w:p>
    <w:p w:rsidR="008B7E75" w:rsidRPr="00680010" w:rsidRDefault="008B7E75" w:rsidP="00B861FC">
      <w:pPr>
        <w:pStyle w:val="a8"/>
        <w:spacing w:before="0" w:beforeAutospacing="0" w:after="0" w:afterAutospacing="0"/>
        <w:jc w:val="both"/>
        <w:rPr>
          <w:b/>
          <w:i/>
          <w:color w:val="000000"/>
        </w:rPr>
      </w:pPr>
    </w:p>
    <w:p w:rsidR="008B7E75" w:rsidRPr="00680010" w:rsidRDefault="008B7E75" w:rsidP="00B861FC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680010">
        <w:rPr>
          <w:b/>
          <w:i/>
          <w:color w:val="000000"/>
        </w:rPr>
        <w:t>Малое предпринимательство</w:t>
      </w:r>
    </w:p>
    <w:p w:rsidR="008B7E75" w:rsidRPr="00A82782" w:rsidRDefault="008B7E75" w:rsidP="00B861FC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7CA4">
        <w:rPr>
          <w:color w:val="000000"/>
        </w:rPr>
        <w:t>По состоянию на 01.01.202</w:t>
      </w:r>
      <w:r w:rsidR="00644AB3">
        <w:rPr>
          <w:color w:val="000000"/>
        </w:rPr>
        <w:t>3</w:t>
      </w:r>
      <w:r w:rsidRPr="00D97CA4">
        <w:rPr>
          <w:color w:val="000000"/>
        </w:rPr>
        <w:t xml:space="preserve"> года в поселении действует</w:t>
      </w:r>
      <w:r w:rsidR="00F24FF0">
        <w:rPr>
          <w:color w:val="000000"/>
        </w:rPr>
        <w:t xml:space="preserve"> </w:t>
      </w:r>
      <w:r w:rsidR="00644AB3">
        <w:rPr>
          <w:color w:val="000000"/>
        </w:rPr>
        <w:t>2</w:t>
      </w:r>
      <w:r w:rsidRPr="00D97CA4">
        <w:rPr>
          <w:color w:val="000000"/>
        </w:rPr>
        <w:t xml:space="preserve"> объекта стационарной торговли</w:t>
      </w:r>
      <w:r>
        <w:rPr>
          <w:color w:val="000000"/>
        </w:rPr>
        <w:t>.</w:t>
      </w:r>
      <w:r w:rsidR="00F24FF0">
        <w:rPr>
          <w:color w:val="000000"/>
        </w:rPr>
        <w:t xml:space="preserve"> </w:t>
      </w:r>
      <w:r w:rsidRPr="00D97CA4">
        <w:rPr>
          <w:color w:val="000000"/>
        </w:rPr>
        <w:t>Через стационарные торговые точки осуществляется розничная торговля прод</w:t>
      </w:r>
      <w:r w:rsidRPr="00D97CA4">
        <w:rPr>
          <w:color w:val="000000"/>
        </w:rPr>
        <w:t>о</w:t>
      </w:r>
      <w:r w:rsidRPr="00D97CA4">
        <w:rPr>
          <w:color w:val="000000"/>
        </w:rPr>
        <w:t>вольственными, хозяйственными и товарами бытовой химии, мебелью, бытовой техникой, одеждой, обувью. Обороты розничной торговли увеличиваются как за счет роста цен на продовольственные и промышленные товары, так и за счет расширения ассортимента т</w:t>
      </w:r>
      <w:r w:rsidRPr="00D97CA4">
        <w:rPr>
          <w:color w:val="000000"/>
        </w:rPr>
        <w:t>о</w:t>
      </w:r>
      <w:r w:rsidRPr="00D97CA4">
        <w:rPr>
          <w:color w:val="000000"/>
        </w:rPr>
        <w:t xml:space="preserve">варов. </w:t>
      </w:r>
    </w:p>
    <w:p w:rsidR="008B7E75" w:rsidRPr="00680010" w:rsidRDefault="008B7E75" w:rsidP="00B861FC">
      <w:pPr>
        <w:pStyle w:val="a8"/>
        <w:spacing w:before="0" w:beforeAutospacing="0" w:after="0" w:afterAutospacing="0"/>
        <w:jc w:val="both"/>
        <w:rPr>
          <w:b/>
          <w:i/>
          <w:color w:val="000000"/>
        </w:rPr>
      </w:pPr>
    </w:p>
    <w:p w:rsidR="008B7E75" w:rsidRPr="00680010" w:rsidRDefault="008B7E75" w:rsidP="00B861FC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680010">
        <w:rPr>
          <w:b/>
          <w:i/>
          <w:color w:val="000000"/>
        </w:rPr>
        <w:t>Общественное  питание и бытовое обслуживание</w:t>
      </w:r>
    </w:p>
    <w:p w:rsidR="008B7E75" w:rsidRPr="00A82782" w:rsidRDefault="008B7E75" w:rsidP="00B861FC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7CA4">
        <w:rPr>
          <w:color w:val="000000"/>
        </w:rPr>
        <w:lastRenderedPageBreak/>
        <w:t xml:space="preserve"> Общественное питание в поселении отсутствует, имеется столовая в МКОУ </w:t>
      </w:r>
      <w:proofErr w:type="spellStart"/>
      <w:r w:rsidR="00285B67">
        <w:rPr>
          <w:color w:val="000000"/>
        </w:rPr>
        <w:t>Че</w:t>
      </w:r>
      <w:r w:rsidR="00285B67">
        <w:rPr>
          <w:color w:val="000000"/>
        </w:rPr>
        <w:t>р</w:t>
      </w:r>
      <w:r w:rsidR="00285B67">
        <w:rPr>
          <w:color w:val="000000"/>
        </w:rPr>
        <w:t>чет</w:t>
      </w:r>
      <w:r w:rsidRPr="00D97CA4">
        <w:rPr>
          <w:color w:val="000000"/>
        </w:rPr>
        <w:t>ская</w:t>
      </w:r>
      <w:proofErr w:type="spellEnd"/>
      <w:r w:rsidRPr="00D97CA4">
        <w:rPr>
          <w:color w:val="000000"/>
        </w:rPr>
        <w:t xml:space="preserve"> СОШ на 4</w:t>
      </w:r>
      <w:r w:rsidR="00331DFB">
        <w:rPr>
          <w:color w:val="000000"/>
        </w:rPr>
        <w:t>0</w:t>
      </w:r>
      <w:r w:rsidRPr="00D97CA4">
        <w:rPr>
          <w:color w:val="000000"/>
        </w:rPr>
        <w:t xml:space="preserve"> посадочных мест. Бытовое обслуживание населения отсутствует, кр</w:t>
      </w:r>
      <w:r w:rsidRPr="00D97CA4">
        <w:rPr>
          <w:color w:val="000000"/>
        </w:rPr>
        <w:t>о</w:t>
      </w:r>
      <w:r w:rsidRPr="00D97CA4">
        <w:rPr>
          <w:color w:val="000000"/>
        </w:rPr>
        <w:t>ме услуг выездного парикмахера по заявке жителей.</w:t>
      </w:r>
    </w:p>
    <w:p w:rsidR="008B7E75" w:rsidRDefault="008B7E75" w:rsidP="008B7E75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80010">
        <w:rPr>
          <w:b/>
          <w:i/>
          <w:color w:val="000000"/>
        </w:rPr>
        <w:t>Социально – бытовая инфраструктура</w:t>
      </w:r>
    </w:p>
    <w:p w:rsidR="008B7E75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t>Общая площадь жилого фонда около</w:t>
      </w:r>
      <w:r w:rsidR="00331DFB">
        <w:rPr>
          <w:color w:val="000000"/>
        </w:rPr>
        <w:t xml:space="preserve"> 7</w:t>
      </w:r>
      <w:r w:rsidR="00285B67">
        <w:rPr>
          <w:color w:val="000000"/>
        </w:rPr>
        <w:t>,1</w:t>
      </w:r>
      <w:r w:rsidRPr="00D97CA4">
        <w:rPr>
          <w:color w:val="000000"/>
        </w:rPr>
        <w:t xml:space="preserve"> тыс. </w:t>
      </w:r>
      <w:proofErr w:type="spellStart"/>
      <w:r w:rsidRPr="00D97CA4">
        <w:rPr>
          <w:color w:val="000000"/>
        </w:rPr>
        <w:t>кв.м</w:t>
      </w:r>
      <w:proofErr w:type="spellEnd"/>
      <w:r w:rsidRPr="00D97CA4">
        <w:rPr>
          <w:color w:val="000000"/>
        </w:rPr>
        <w:t xml:space="preserve">. Среднедушевая обеспеченность общей площадью жилищ около </w:t>
      </w:r>
      <w:r w:rsidRPr="00285B67">
        <w:t>20</w:t>
      </w:r>
      <w:r w:rsidRPr="00D97CA4">
        <w:rPr>
          <w:color w:val="000000"/>
        </w:rPr>
        <w:t>кв.м.</w:t>
      </w:r>
    </w:p>
    <w:p w:rsidR="008B7E75" w:rsidRPr="00D97CA4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t xml:space="preserve"> На территории поселения функционируют следующие социальные объекты:</w:t>
      </w:r>
      <w:r w:rsidR="00B861FC">
        <w:rPr>
          <w:color w:val="000000"/>
        </w:rPr>
        <w:t xml:space="preserve"> </w:t>
      </w:r>
      <w:r w:rsidRPr="00D97CA4">
        <w:rPr>
          <w:color w:val="000000"/>
        </w:rPr>
        <w:t>сре</w:t>
      </w:r>
      <w:r w:rsidRPr="00D97CA4">
        <w:rPr>
          <w:color w:val="000000"/>
        </w:rPr>
        <w:t>д</w:t>
      </w:r>
      <w:r w:rsidRPr="00D97CA4">
        <w:rPr>
          <w:color w:val="000000"/>
        </w:rPr>
        <w:t>няя общеобразовательная школа (4</w:t>
      </w:r>
      <w:r w:rsidR="00331DFB">
        <w:rPr>
          <w:color w:val="000000"/>
        </w:rPr>
        <w:t>2</w:t>
      </w:r>
      <w:r w:rsidRPr="00D97CA4">
        <w:rPr>
          <w:color w:val="000000"/>
        </w:rPr>
        <w:t xml:space="preserve"> учеников, работающих 2</w:t>
      </w:r>
      <w:r w:rsidR="00331DFB">
        <w:rPr>
          <w:color w:val="000000"/>
        </w:rPr>
        <w:t>4</w:t>
      </w:r>
      <w:r w:rsidRPr="00D97CA4">
        <w:rPr>
          <w:color w:val="000000"/>
        </w:rPr>
        <w:t xml:space="preserve">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1 ФАП в (1 фель</w:t>
      </w:r>
      <w:r w:rsidRPr="00D97CA4">
        <w:rPr>
          <w:color w:val="000000"/>
        </w:rPr>
        <w:t>д</w:t>
      </w:r>
      <w:r w:rsidRPr="00D97CA4">
        <w:rPr>
          <w:color w:val="000000"/>
        </w:rPr>
        <w:t>шер, 1 санитарка)</w:t>
      </w:r>
      <w:r>
        <w:rPr>
          <w:color w:val="000000"/>
        </w:rPr>
        <w:t xml:space="preserve">; </w:t>
      </w:r>
      <w:r w:rsidRPr="00D97CA4">
        <w:rPr>
          <w:color w:val="000000"/>
        </w:rPr>
        <w:t xml:space="preserve">Дом Досуга и Творчества в </w:t>
      </w:r>
      <w:proofErr w:type="spellStart"/>
      <w:r w:rsidRPr="00D97CA4">
        <w:rPr>
          <w:color w:val="000000"/>
        </w:rPr>
        <w:t>с</w:t>
      </w:r>
      <w:proofErr w:type="gramStart"/>
      <w:r w:rsidRPr="00D97CA4">
        <w:rPr>
          <w:color w:val="000000"/>
        </w:rPr>
        <w:t>.</w:t>
      </w:r>
      <w:r w:rsidR="008016AE">
        <w:rPr>
          <w:color w:val="000000"/>
        </w:rPr>
        <w:t>Ч</w:t>
      </w:r>
      <w:proofErr w:type="gramEnd"/>
      <w:r w:rsidR="008016AE">
        <w:rPr>
          <w:color w:val="000000"/>
        </w:rPr>
        <w:t>ерчет</w:t>
      </w:r>
      <w:proofErr w:type="spellEnd"/>
      <w:r w:rsidRPr="00D97CA4">
        <w:rPr>
          <w:color w:val="000000"/>
        </w:rPr>
        <w:t xml:space="preserve">  (работающих </w:t>
      </w:r>
      <w:r w:rsidR="00331DFB">
        <w:rPr>
          <w:color w:val="000000"/>
        </w:rPr>
        <w:t>4</w:t>
      </w:r>
      <w:r w:rsidRPr="00D97CA4">
        <w:rPr>
          <w:color w:val="000000"/>
        </w:rPr>
        <w:t xml:space="preserve">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сельская библиотека (работающих 1 чел.)</w:t>
      </w:r>
      <w:r>
        <w:rPr>
          <w:color w:val="000000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Показатели обеспеченности</w:t>
      </w:r>
      <w:r w:rsidR="00B86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772">
        <w:rPr>
          <w:rFonts w:ascii="Times New Roman" w:eastAsia="Times New Roman" w:hAnsi="Times New Roman" w:cs="Times New Roman"/>
          <w:b/>
          <w:sz w:val="24"/>
          <w:szCs w:val="24"/>
        </w:rPr>
        <w:t>Черчетского</w:t>
      </w: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объектами социальной сферы, %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Объект социальной инфраструктуры</w:t>
            </w:r>
          </w:p>
        </w:tc>
        <w:tc>
          <w:tcPr>
            <w:tcW w:w="2233" w:type="dxa"/>
          </w:tcPr>
          <w:p w:rsidR="008B7E75" w:rsidRPr="00680010" w:rsidRDefault="008B7E75" w:rsidP="00F24F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Показатель на 01.01.202</w:t>
            </w:r>
            <w:r w:rsidR="00F24FF0">
              <w:rPr>
                <w:rFonts w:ascii="Times New Roman" w:eastAsia="Times New Roman" w:hAnsi="Times New Roman" w:cs="Times New Roman"/>
              </w:rPr>
              <w:t>3</w:t>
            </w:r>
            <w:r w:rsidRPr="0068001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Детское дошкольное учреждение (дети с 1,5 до 6 лет)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Общеобразовательная школа (дети от 7 до 17 лет)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Внешкольные учреждения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Стационарные больницы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Аптеки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Станции скорой медицинской помощи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ФАП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Общедоступная библиотека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Спортивные залы общего пользования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Объекты общественного питания (кафе, столовые, закусочные,</w:t>
            </w:r>
            <w:proofErr w:type="gramEnd"/>
          </w:p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быстрого питания)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Стационарные торговые объекты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бытового обслуживания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Рынки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Пожарное депо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Отделение связи</w:t>
            </w:r>
          </w:p>
        </w:tc>
        <w:tc>
          <w:tcPr>
            <w:tcW w:w="223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863772">
        <w:tc>
          <w:tcPr>
            <w:tcW w:w="7338" w:type="dxa"/>
          </w:tcPr>
          <w:p w:rsidR="008B7E75" w:rsidRPr="00680010" w:rsidRDefault="008B7E75" w:rsidP="008637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Сельскохозяйственное предприятие</w:t>
            </w:r>
          </w:p>
        </w:tc>
        <w:tc>
          <w:tcPr>
            <w:tcW w:w="2233" w:type="dxa"/>
          </w:tcPr>
          <w:p w:rsidR="008B7E75" w:rsidRPr="00F24FF0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FF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F24FF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FF0">
        <w:rPr>
          <w:rFonts w:ascii="Times New Roman" w:eastAsia="Times New Roman" w:hAnsi="Times New Roman" w:cs="Times New Roman"/>
          <w:sz w:val="24"/>
          <w:szCs w:val="24"/>
        </w:rPr>
        <w:t>Материально техническая база учреждений социальной сферы устарела и нуждае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ся в модернизации, неудовлетворительно техническое состояние инженерных, комм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нальных и жилищных объектов – износ жилищного фонда до 80 – 90%, инженерных ко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муникаций – 50%. Большинство социальных объектов имеет значитель</w:t>
      </w:r>
      <w:r w:rsidR="001350F6" w:rsidRPr="00F24FF0">
        <w:rPr>
          <w:rFonts w:ascii="Times New Roman" w:eastAsia="Times New Roman" w:hAnsi="Times New Roman" w:cs="Times New Roman"/>
          <w:sz w:val="24"/>
          <w:szCs w:val="24"/>
        </w:rPr>
        <w:t xml:space="preserve">ный износ зданий. Здания </w:t>
      </w:r>
      <w:proofErr w:type="spellStart"/>
      <w:r w:rsidR="001350F6" w:rsidRPr="00F24FF0">
        <w:rPr>
          <w:rFonts w:ascii="Times New Roman" w:eastAsia="Times New Roman" w:hAnsi="Times New Roman" w:cs="Times New Roman"/>
          <w:sz w:val="24"/>
          <w:szCs w:val="24"/>
        </w:rPr>
        <w:t>ДДиТ</w:t>
      </w:r>
      <w:proofErr w:type="spellEnd"/>
      <w:r w:rsidR="001350F6" w:rsidRPr="00F24FF0">
        <w:rPr>
          <w:rFonts w:ascii="Times New Roman" w:eastAsia="Times New Roman" w:hAnsi="Times New Roman" w:cs="Times New Roman"/>
          <w:sz w:val="24"/>
          <w:szCs w:val="24"/>
        </w:rPr>
        <w:t xml:space="preserve"> требует 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Здравоохранение</w:t>
      </w:r>
    </w:p>
    <w:p w:rsidR="008B7E75" w:rsidRPr="00A43D0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 - поликлиническую (первичную медико-санитарную помощь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вичную специализированную помощь), неотложную помощь жителям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 оказывает ФАП. ФАП ведёт только прием граждан, а дальнейшее леч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они проходят в медицинских учреждениях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айшета, п.</w:t>
      </w:r>
      <w:r w:rsidR="00B8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Шиткино.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Образование</w:t>
      </w:r>
    </w:p>
    <w:p w:rsidR="008B7E75" w:rsidRPr="00D97CA4" w:rsidRDefault="008B7E75" w:rsidP="00331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является одним из ключевых подразделений сферы услуг любого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ного начального, среднего и высшего образования, система дополнительного образования детей. Образовательная система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представлена следующими учреждениями: МКОУ </w:t>
      </w:r>
      <w:proofErr w:type="spellStart"/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Черчетская</w:t>
      </w:r>
      <w:proofErr w:type="spellEnd"/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дальнейшем развитии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предусмотреть комплексное развитие системы дополнительного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ее интеграцию в существующую образовател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ную инфраструктуру с поддержкой многоуровневых потребностей населения. Система дополнительного образования детей объединяет в единый процесс воспитание, обучение и развитие личности ребенка.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Культура</w:t>
      </w:r>
    </w:p>
    <w:p w:rsidR="008B7E75" w:rsidRPr="00F24FF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Сфера культуры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наряду с образованием и здравоохранением, является одной из важных составляющих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ры. Культурно-досуговые учреждения представлены следующими объектами: МКУК «</w:t>
      </w:r>
      <w:proofErr w:type="spellStart"/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B8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 (структурное подразделение)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Раб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та ведётся по следующим направлениям:  работа с детьми и подростками; организация д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суговой деятельности молодёжи;  работа с населением среднего, старшего и пожилого возрастов;  организация семейного досуга;  возрождение и сохранение традиционной народной культуры; духовно-нравственное и патриотическое воспитание населения; орг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низация и проведение мероприятий, а также организация</w:t>
      </w:r>
      <w:r w:rsidR="009F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административно - хозяйстве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ной деятельности учреждения культуры</w:t>
      </w:r>
      <w:proofErr w:type="gramStart"/>
      <w:r w:rsidR="009F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7CA4">
        <w:rPr>
          <w:rFonts w:ascii="Times New Roman" w:eastAsia="Times New Roman" w:hAnsi="Times New Roman" w:cs="Times New Roman"/>
          <w:sz w:val="24"/>
          <w:szCs w:val="24"/>
        </w:rPr>
        <w:t>В дальнейшем в сфере развития учреждений культурно-досугового типа</w:t>
      </w:r>
      <w:r w:rsidR="009F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развитие и укрепление материально-технической базы и техническое переоснащение учреждения культуры, </w:t>
      </w:r>
      <w:r w:rsidR="00F2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 и спорт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Сохранению здоровья граждан, повышению качества их жизни способствует сфера физкультуры и спорта. Физкультурно-оздоровительная работа в </w:t>
      </w:r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образовании производится с детьми дошкольного и школьного возраста </w:t>
      </w:r>
      <w:r w:rsidR="007711A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школе.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ним из основных приоритетных направлений государственной политики является вовл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граждан в регулярные занятия физической культурой и спортом. В этих целях 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министрацией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МКУК «</w:t>
      </w:r>
      <w:proofErr w:type="spellStart"/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Черчетский</w:t>
      </w:r>
      <w:proofErr w:type="spellEnd"/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ДДиТ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проводятся ряд массовых спортивных и физкультурных мероприятий – Спартакиады, Сельские спортивные игры, которые дали толчок к проведению в поселении массовых физкультурно-спортивных мероприятий, затрагивающих все возрастные и професси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нальные категории населения. Администрация сельского поселения должна способств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обеспечению условий для развития физической культуры и массового спорта в целях физического и интеллектуального развития способностей населения,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 активности и формирования здорового образа жизни.  Большие трудности испытывает физкультурно-оздоровительная и спортивная работа среди населения. В 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Главным направлением при развитии спортивной инфраструктуры, в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дальнейшем, должно стать строительство новых ко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плексных спортивных сооружений, обустройство плоскостных сооружений (спортивная площадка).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1.3.Анализ сильных и слабых сторон населения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8B7E75" w:rsidRPr="00680010" w:rsidTr="00863772">
        <w:tc>
          <w:tcPr>
            <w:tcW w:w="4677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Сильные стороны</w:t>
            </w:r>
          </w:p>
        </w:tc>
        <w:tc>
          <w:tcPr>
            <w:tcW w:w="4679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Слабые стороны</w:t>
            </w:r>
          </w:p>
        </w:tc>
      </w:tr>
      <w:tr w:rsidR="008B7E75" w:rsidRPr="00680010" w:rsidTr="00863772">
        <w:tc>
          <w:tcPr>
            <w:tcW w:w="4677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1.Наличие земельных ресурсов для ведения сельскохозяйственного производства, личного 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подсобного хозяйства.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2.Благоприятная экологическая ситуация.</w:t>
            </w:r>
          </w:p>
          <w:p w:rsidR="00F666C7" w:rsidRDefault="008B7E75" w:rsidP="00F666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3.Низкий уровень антропогенного воздействия на территорию поселения.</w:t>
            </w:r>
          </w:p>
          <w:p w:rsidR="008B7E75" w:rsidRPr="00680010" w:rsidRDefault="00F666C7" w:rsidP="00F666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.Сохранена социальная сфера: образование, здравоохранение, культура.</w:t>
            </w:r>
          </w:p>
        </w:tc>
        <w:tc>
          <w:tcPr>
            <w:tcW w:w="4679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1.Удалённость от административного центра – г. Тайшет.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2.Неблагоприятная демографическая ситуация: отток молодёжи из поселения, старение нас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ления.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3.Отсутствие коммунальных сетей (кроме электроснабжения).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4.Недостаточно рабочих мест, высокая безр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ботица.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5.Низкая покупательная способность насел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6.Недостаток квалифицированных медици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ских работников, работников культуры, пед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331DFB">
              <w:rPr>
                <w:rFonts w:ascii="Times New Roman" w:eastAsia="Times New Roman" w:hAnsi="Times New Roman" w:cs="Times New Roman"/>
                <w:color w:val="000000"/>
              </w:rPr>
              <w:t>гогических кадров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7.Отсутствие системы бытового обслужив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8.Недостаточно развитая материальная база для развития физкультуры и спорта, нет ф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нансирования этой среды</w:t>
            </w: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8B7E75" w:rsidRPr="00680010" w:rsidRDefault="005243ED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.Отсутствие инвестиционной привлекател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ности.</w:t>
            </w:r>
          </w:p>
          <w:p w:rsidR="008B7E75" w:rsidRPr="00680010" w:rsidRDefault="005243ED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.Снижение объёмов продукции в личных подсобных хозяйствах.</w:t>
            </w:r>
          </w:p>
          <w:p w:rsidR="008B7E75" w:rsidRPr="00680010" w:rsidRDefault="005243ED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.Низкий уровень заработной платы. 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Прогнозируемый спрос на услуги социальной</w:t>
      </w:r>
      <w:r w:rsidR="00A477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инфраструктуры (в соответствии с прогнозом изменения численности  и половозрастного состава населения) 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Невысокий потенциал транспортно-географического положения, низкий уровень производственного потенциала, значительный износ объектов социальной и инженерной инфраструктуры, низкое качество дорожной сети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благоприятны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перспективного поступательного развития поселения.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не имеет большого инвестиционного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потенциала и инвестиционной привлекательности. Основными напра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лениями возможного дальнейшего развития поселения могут быть заготовка и перерабо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 древесины, сельское хозяйство, развитие личных подсобных хозяйств, использование населением не древесных продуктов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 пчеловодство.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Лесозаготовительная деятел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требует освоения удаленных участков, не пройденными рубками, использование которых требует создания лесовозной инфраструктуры, что под силу только крупным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весторам. Необходимо повысить эффективность использования лесных ресурсов, которые в настоящее время используются недостаточно рационально – большая часть древесины вывозится в необработанном виде. Использование потенциала лесных земель должно строиться на полной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полезностей леса –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средоформирующих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, сырьевых,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довольственных, лекарственных, кормовых, охотничьих, рекреационных и т.д. в соотве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лесохозяйственным регламентом Тайшетского лесничества агентства лесного х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зяйства Иркутской области.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весь Тайшетский район поселение расположено в зоне рискованного земледелия. Вместе с тем, почвенно – климатические и экологические усл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вия позволяют вести экологически чистое сельскохозяйственное производство.  Растени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водческий потенциал почв пашни и пригодных кормовых угодий несколько ниже средне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 Несмотря на относительно малоблагоприятные природные условия, возможно наращивание объёмов сельскохозяйственной продукции на основе повышения эффекти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сельскохозяйственного производства через внедрение ресурсосберегающих техн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логий, восстановления плодородия почв, развития племенного животноводства, элитного семеноводства. Помимо общефедеральных проблем и условий развития здесь агропр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мышленного производства, отсутствие сельскохозяйственных потребительских коопер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тивов и заготовительных организаций негативно влияет на эффективность его развития.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личных подсобных хозяй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сд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ерживают трудности с обеспечением кормами; низкие цены на закупаемую сельскохозяйственную продукцию; отсутствие гарантирова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рынков сбыта; отсутствие заготовительной деятельности; ограниченные меры гос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поддержки; преобладание низко механизированного труда. С учётом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ально-экономической ситуации в стране вероятна необходимость сохранения и развитие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самообеспечения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 путём развития личного подсобного хозя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охоты, рыболовства.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реализации возможных направлений развития посел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определяется социально – экономической ситуацией в стране и в Иркутской области, действующей в разные периоды развития поселения, состоянием законодательно – норм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 базы и правоприменительной практики её использования.</w:t>
      </w:r>
    </w:p>
    <w:p w:rsidR="007655D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численности населения.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значительной неопределённости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– экономической и демографической ситуации (и в том числе миграционной ситу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ции) в стране, Иркутской области и на территории Тайшетского района перспективная численность населения поселения на расчётный срок может быть оценена сугубо орие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тировочно при благоприятной ситуации в 0,4-0,5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="005243ED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</w:t>
      </w:r>
      <w:proofErr w:type="spellEnd"/>
      <w:r w:rsidR="005243E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первую очередь – 0,4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тыс.человек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Численность</w:t>
      </w:r>
      <w:r w:rsidR="0052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проектный срок может составить :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="00331DFB">
        <w:rPr>
          <w:rFonts w:ascii="Times New Roman" w:eastAsia="Times New Roman" w:hAnsi="Times New Roman" w:cs="Times New Roman"/>
          <w:color w:val="000000"/>
          <w:sz w:val="24"/>
          <w:szCs w:val="24"/>
        </w:rPr>
        <w:t>ерчет</w:t>
      </w:r>
      <w:proofErr w:type="spellEnd"/>
      <w:r w:rsidR="0052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0,36</w:t>
      </w:r>
      <w:r w:rsidR="007655D4" w:rsidRPr="0076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55D4"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тыс.человек</w:t>
      </w:r>
      <w:proofErr w:type="spellEnd"/>
      <w:r w:rsidR="007655D4" w:rsidRPr="00F24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7E75" w:rsidRPr="00F24FF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FF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Планируемое жилищное строительство. 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>Генеральным планом предусмотрено строительство жилья д</w:t>
      </w:r>
      <w:r w:rsidR="005243ED" w:rsidRPr="00F24FF0">
        <w:rPr>
          <w:rFonts w:ascii="Times New Roman" w:eastAsia="Times New Roman" w:hAnsi="Times New Roman" w:cs="Times New Roman"/>
          <w:sz w:val="24"/>
          <w:szCs w:val="24"/>
        </w:rPr>
        <w:t>ля специалистов</w:t>
      </w:r>
      <w:r w:rsidRPr="00F24FF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культуры, здравоохране</w:t>
      </w:r>
      <w:r w:rsidR="005243ED" w:rsidRPr="00F24FF0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8B7E75" w:rsidRPr="00F24FF0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Прогнозируемый спрос на услуги социальной</w:t>
      </w:r>
      <w:r w:rsidR="009F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инфраструктуры</w:t>
      </w:r>
    </w:p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Современное состояние и развитие отраслей социальной сферы характеризуется следующими основными факторами и тенденциями: имеющейся широко разветвленной сетью государственных и муниципальных учреждений социальной сферы с низкой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</w:t>
      </w:r>
      <w:proofErr w:type="spellEnd"/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вооруженностью и устаревшим оборудованием; несоответствием существующей сети учреждений социально-культурной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объемом оказываемых ими услуг потребн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населения; сокращением числа этих учреждений, как вследствие структурных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отраслей, так и ограниченности финансовых средств на их содержание и поддерж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материально-технической базы; снижением объемов капитальных вложений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альную сферу. Имеющаяся материально-техническая база социальной сферы и недост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финансирование учреждений ее отраслей не удовлетворяет потребности населения в гарантированном получении социальных услуг. Сложившиеся условия функциониров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развития учреждений социальной сферы требуют проведения государственной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литики, направленной на рациональное использование ограниченных инвестиционных ресурсов.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деятельности по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социальной инфраструктуры на территории субъекта Российской Федерации. Разработке инвестиционного плана должен предшествовать ан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ситуации в отраслях социальной сферы и, прежде всего, анализ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учреждений социальной сферы. Экономическому анализу подлежат сеть учр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 социальной сферы, находящихся в федеральной собственности, в собственности субъектов Российской Федерации, муниципальной собственности; состояние их основных фондов, потенциальная мощность, фактическая загрузка; сеть учреждений иной негос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собственности и их мощность (объем оказываемых услуг); обеспечение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нимальных нормативных потребностей населения региона по видам социальных услуг.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нормативной потребности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объектах социальной инфраструктуры приведен в таблице ниже.</w:t>
      </w:r>
    </w:p>
    <w:p w:rsidR="008B7E75" w:rsidRPr="00D97CA4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Емкость указанных учреждений не должна быть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нормативной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однако может регулироваться со стороны органов местного самоуправления.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обеспеченности социальной инфраструктурой оценен по социальным нормативам, в качестве которых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пользованы  </w:t>
      </w:r>
      <w:proofErr w:type="spell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 «Градостроительство.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Планировка и застройка городских и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сельских поселений», Распоряжение Правительства РФ от 03 июля 1996 года № 1063-р «О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нормативах и нормах» (с изм.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от 14 июля 2001 г.).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нормативы были разработаны для условий государственного обеспечения населения набором ста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дартных услуг и были ориентированы на минимальный уровень потребления, то есть фа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 представляют собой характеристики минимального стандарта проживания, кот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рый должен гарантироваться государством в лице муниципальных властей.</w:t>
      </w:r>
      <w:proofErr w:type="gramEnd"/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Расчёт нормативной потребности</w:t>
      </w:r>
      <w:r w:rsidR="009F0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63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Черчетского</w:t>
      </w: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</w:t>
      </w:r>
    </w:p>
    <w:p w:rsidR="008B7E75" w:rsidRPr="002E453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объектах социальной инфраструктуры</w:t>
      </w:r>
    </w:p>
    <w:p w:rsidR="008B7E75" w:rsidRPr="00AF5329" w:rsidRDefault="008B7E75" w:rsidP="008B7E7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F5329">
        <w:rPr>
          <w:rFonts w:ascii="Times New Roman" w:eastAsia="Times New Roman" w:hAnsi="Times New Roman" w:cs="Times New Roman"/>
          <w:color w:val="000000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721"/>
        <w:gridCol w:w="2395"/>
        <w:gridCol w:w="1271"/>
        <w:gridCol w:w="1119"/>
        <w:gridCol w:w="1342"/>
      </w:tblGrid>
      <w:tr w:rsidR="008B7E75" w:rsidRPr="00AF5329" w:rsidTr="007655D4">
        <w:tc>
          <w:tcPr>
            <w:tcW w:w="723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gramStart"/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F532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721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395" w:type="dxa"/>
          </w:tcPr>
          <w:p w:rsidR="008B7E75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Норматив </w:t>
            </w:r>
          </w:p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(2015 – 2020 </w:t>
            </w:r>
            <w:proofErr w:type="spellStart"/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AF5329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271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Требуется по норме</w:t>
            </w:r>
          </w:p>
        </w:tc>
        <w:tc>
          <w:tcPr>
            <w:tcW w:w="1119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Имеется по факту</w:t>
            </w:r>
          </w:p>
        </w:tc>
        <w:tc>
          <w:tcPr>
            <w:tcW w:w="1342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% обесп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чен-</w:t>
            </w:r>
          </w:p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</w:p>
        </w:tc>
      </w:tr>
      <w:tr w:rsidR="008B7E75" w:rsidRPr="00AF5329" w:rsidTr="007655D4">
        <w:tc>
          <w:tcPr>
            <w:tcW w:w="723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21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Детское дошкольное</w:t>
            </w:r>
          </w:p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 xml:space="preserve"> учреждение</w:t>
            </w:r>
          </w:p>
        </w:tc>
        <w:tc>
          <w:tcPr>
            <w:tcW w:w="2395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70 мест на 100 детей дошкольного возраста, место</w:t>
            </w:r>
          </w:p>
        </w:tc>
        <w:tc>
          <w:tcPr>
            <w:tcW w:w="1271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19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B7E75" w:rsidRPr="007655D4" w:rsidRDefault="004E0C72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7E75" w:rsidRPr="00AF5329" w:rsidTr="007655D4">
        <w:tc>
          <w:tcPr>
            <w:tcW w:w="723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21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Общеобразовательная школа</w:t>
            </w:r>
          </w:p>
        </w:tc>
        <w:tc>
          <w:tcPr>
            <w:tcW w:w="2395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121 место на 1000 ж</w:t>
            </w:r>
            <w:r w:rsidRPr="007655D4">
              <w:rPr>
                <w:rFonts w:ascii="Times New Roman" w:eastAsia="Times New Roman" w:hAnsi="Times New Roman" w:cs="Times New Roman"/>
              </w:rPr>
              <w:t>и</w:t>
            </w:r>
            <w:r w:rsidRPr="007655D4">
              <w:rPr>
                <w:rFonts w:ascii="Times New Roman" w:eastAsia="Times New Roman" w:hAnsi="Times New Roman" w:cs="Times New Roman"/>
              </w:rPr>
              <w:t>телей, место</w:t>
            </w:r>
          </w:p>
        </w:tc>
        <w:tc>
          <w:tcPr>
            <w:tcW w:w="1271" w:type="dxa"/>
          </w:tcPr>
          <w:p w:rsidR="008B7E75" w:rsidRPr="007655D4" w:rsidRDefault="004E0C72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19" w:type="dxa"/>
          </w:tcPr>
          <w:p w:rsidR="008B7E75" w:rsidRPr="007655D4" w:rsidRDefault="007655D4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42" w:type="dxa"/>
          </w:tcPr>
          <w:p w:rsidR="008B7E75" w:rsidRPr="007655D4" w:rsidRDefault="007655D4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8B7E75" w:rsidRPr="00AF5329" w:rsidTr="007655D4">
        <w:tc>
          <w:tcPr>
            <w:tcW w:w="723" w:type="dxa"/>
          </w:tcPr>
          <w:p w:rsidR="008B7E75" w:rsidRPr="00AF532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21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395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20 мест на 100 жит</w:t>
            </w:r>
            <w:r w:rsidRPr="007655D4">
              <w:rPr>
                <w:rFonts w:ascii="Times New Roman" w:eastAsia="Times New Roman" w:hAnsi="Times New Roman" w:cs="Times New Roman"/>
              </w:rPr>
              <w:t>е</w:t>
            </w:r>
            <w:r w:rsidRPr="007655D4">
              <w:rPr>
                <w:rFonts w:ascii="Times New Roman" w:eastAsia="Times New Roman" w:hAnsi="Times New Roman" w:cs="Times New Roman"/>
              </w:rPr>
              <w:t>лей, место</w:t>
            </w:r>
          </w:p>
        </w:tc>
        <w:tc>
          <w:tcPr>
            <w:tcW w:w="1271" w:type="dxa"/>
          </w:tcPr>
          <w:p w:rsidR="008B7E75" w:rsidRPr="007655D4" w:rsidRDefault="004E0C72" w:rsidP="004E0C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19" w:type="dxa"/>
          </w:tcPr>
          <w:p w:rsidR="008B7E75" w:rsidRPr="007655D4" w:rsidRDefault="008B7E75" w:rsidP="004E0C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1</w:t>
            </w:r>
            <w:r w:rsidR="004E0C72" w:rsidRPr="007655D4">
              <w:rPr>
                <w:rFonts w:ascii="Times New Roman" w:eastAsia="Times New Roman" w:hAnsi="Times New Roman" w:cs="Times New Roman"/>
              </w:rPr>
              <w:t>2</w:t>
            </w:r>
            <w:r w:rsidRPr="007655D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2" w:type="dxa"/>
          </w:tcPr>
          <w:p w:rsidR="008B7E75" w:rsidRPr="007655D4" w:rsidRDefault="008B7E75" w:rsidP="007655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1</w:t>
            </w:r>
            <w:r w:rsidR="007655D4" w:rsidRPr="007655D4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8B7E75" w:rsidRPr="00AF5329" w:rsidTr="007655D4">
        <w:tc>
          <w:tcPr>
            <w:tcW w:w="723" w:type="dxa"/>
          </w:tcPr>
          <w:p w:rsidR="008B7E75" w:rsidRPr="00AF5329" w:rsidRDefault="009120CE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21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2395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7 экземпляров на 1 жителя</w:t>
            </w:r>
          </w:p>
        </w:tc>
        <w:tc>
          <w:tcPr>
            <w:tcW w:w="1271" w:type="dxa"/>
          </w:tcPr>
          <w:p w:rsidR="008B7E75" w:rsidRPr="007655D4" w:rsidRDefault="00F24FF0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119" w:type="dxa"/>
          </w:tcPr>
          <w:p w:rsidR="008B7E75" w:rsidRPr="007655D4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342" w:type="dxa"/>
          </w:tcPr>
          <w:p w:rsidR="008B7E75" w:rsidRPr="007655D4" w:rsidRDefault="007655D4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5D4">
              <w:rPr>
                <w:rFonts w:ascii="Times New Roman" w:eastAsia="Times New Roman" w:hAnsi="Times New Roman" w:cs="Times New Roman"/>
              </w:rPr>
              <w:t>196</w:t>
            </w:r>
          </w:p>
        </w:tc>
      </w:tr>
    </w:tbl>
    <w:p w:rsidR="008B7E75" w:rsidRPr="00D97CA4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Оценка нормативно-правовой базы, необходимой для функционирования и 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развития социальной инфраструктуры поселения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значения поселений. В частности, к вопросам местного значения поселения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сфере относятся: создание условий для организации досуга и обеспечения жителей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организаций культуры;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развития на терр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поселения физической культуры, школьного спорта и массового спорта, организ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проведения официальных физкультурно-оздоровительных и спортивных мероприятий поселения.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вопросов по организации предоставления общедоступного и беспла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ганизациях, организации предоставления дополнительного образования детей в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области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 действует ряд профильных федеральных законов, устанавл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правовое регулирование общественных отношений в определенной сфере. К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ким законам относятся: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04.12.2007 № 329-ФЗ «О физической кул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и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 в Российской Федерации»;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граждан в Российской Федерации»;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Федерации»;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17.07.1999 № 178-ФЗ «О государственной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помощи»;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09.10.1992 № 3612-1 «Основы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 о кул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туре».</w:t>
      </w:r>
      <w:proofErr w:type="gramEnd"/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дающимся гражданам и основы деятельности в области физической культуры и спорта.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цесс, направлены на создание благоприятного режима инвестиционной деятельности, в том числе в социальной сфере.</w:t>
      </w:r>
      <w:r w:rsidR="0076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региональном и местном уровне в целях создания бл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гоприятных условий для функционирования и развития социальной инфраструктуры 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бую роль играют документы территориального планирования и нормативы градостро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проектирования.</w:t>
      </w:r>
      <w:r w:rsidR="0076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строительству, реконструкции объектов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инфраструктуры в поселении, включая сведения о видах, назначении и наимен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ваниях планируемых для размещения объектов местного значения муниципального рай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на, объектов местного значения поселения утверждаются схемой территориального пл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 муниципального района, генеральным планом поселения и должны также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ражать решения по размещению объектов социальной инфраструктуры, принятые в Схеме территориального планирования Иркутской области.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регулирование 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 развития и функционирования социальной инфраструктуры осуществляется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  <w:r w:rsidR="00A477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основных мероприятий Программы, обеспечивающих</w:t>
      </w:r>
    </w:p>
    <w:p w:rsidR="008B7E75" w:rsidRPr="00AF5329" w:rsidRDefault="008B7E75" w:rsidP="008B7E75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целевых показателей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5.1 ст. 26 Градостроительного кодекса РФ реализация Ген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ры. В случае принятия представительным органом местного самоуправления поселения, предусмотренного ч. 6 ст. 18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</w:t>
      </w:r>
      <w:r w:rsidR="00B8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разработке и утверждению не подлежит. Таким образом, перечень мероприятий должен базироваться на решениях генерального плана поселения в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к строительству объектов местного значения пос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 Финансирование реализации программы будет осуществляться за счет</w:t>
      </w:r>
      <w:r w:rsidR="00B8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вс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ех уровней бюджета, а также необходимо привлечение</w:t>
      </w:r>
      <w:r w:rsidR="00B8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других источн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="00B86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993"/>
        <w:gridCol w:w="850"/>
        <w:gridCol w:w="851"/>
        <w:gridCol w:w="850"/>
        <w:gridCol w:w="1276"/>
      </w:tblGrid>
      <w:tr w:rsidR="008B7E75" w:rsidRPr="00D97CA4" w:rsidTr="00863772">
        <w:tc>
          <w:tcPr>
            <w:tcW w:w="567" w:type="dxa"/>
            <w:vMerge w:val="restart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985" w:type="dxa"/>
            <w:vMerge w:val="restart"/>
          </w:tcPr>
          <w:p w:rsidR="008B7E75" w:rsidRPr="00B861FC" w:rsidRDefault="008B7E75" w:rsidP="008637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8B7E75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реал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зации </w:t>
            </w: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 годам</w:t>
            </w:r>
          </w:p>
        </w:tc>
        <w:tc>
          <w:tcPr>
            <w:tcW w:w="992" w:type="dxa"/>
            <w:vMerge w:val="restart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Общий объём </w:t>
            </w:r>
            <w:proofErr w:type="spell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фина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  <w:proofErr w:type="spellEnd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44" w:type="dxa"/>
            <w:gridSpan w:val="4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8B7E75" w:rsidRPr="009C2B47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Ожида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мый р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зультат выполн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ния мер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приятий</w:t>
            </w:r>
          </w:p>
        </w:tc>
      </w:tr>
      <w:tr w:rsidR="008B7E75" w:rsidRPr="00D97CA4" w:rsidTr="007655D4">
        <w:tc>
          <w:tcPr>
            <w:tcW w:w="567" w:type="dxa"/>
            <w:vMerge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облас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ной бюджет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онный бю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жет</w:t>
            </w:r>
          </w:p>
        </w:tc>
        <w:tc>
          <w:tcPr>
            <w:tcW w:w="851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мес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ный бю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жет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иные 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ники</w:t>
            </w:r>
          </w:p>
        </w:tc>
        <w:tc>
          <w:tcPr>
            <w:tcW w:w="1276" w:type="dxa"/>
            <w:vMerge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7655D4">
        <w:tc>
          <w:tcPr>
            <w:tcW w:w="567" w:type="dxa"/>
            <w:vAlign w:val="center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Создание условий для привлечения финансовых р</w:t>
            </w:r>
            <w:r w:rsidRPr="00B861FC">
              <w:rPr>
                <w:rFonts w:ascii="Times New Roman" w:eastAsia="Times New Roman" w:hAnsi="Times New Roman" w:cs="Times New Roman"/>
              </w:rPr>
              <w:t>е</w:t>
            </w:r>
            <w:r w:rsidRPr="00B861FC">
              <w:rPr>
                <w:rFonts w:ascii="Times New Roman" w:eastAsia="Times New Roman" w:hAnsi="Times New Roman" w:cs="Times New Roman"/>
              </w:rPr>
              <w:t>сурсов и инвест</w:t>
            </w:r>
            <w:r w:rsidRPr="00B861FC">
              <w:rPr>
                <w:rFonts w:ascii="Times New Roman" w:eastAsia="Times New Roman" w:hAnsi="Times New Roman" w:cs="Times New Roman"/>
              </w:rPr>
              <w:t>и</w:t>
            </w:r>
            <w:r w:rsidRPr="00B861FC">
              <w:rPr>
                <w:rFonts w:ascii="Times New Roman" w:eastAsia="Times New Roman" w:hAnsi="Times New Roman" w:cs="Times New Roman"/>
              </w:rPr>
              <w:t>ций на террит</w:t>
            </w:r>
            <w:r w:rsidRPr="00B861FC">
              <w:rPr>
                <w:rFonts w:ascii="Times New Roman" w:eastAsia="Times New Roman" w:hAnsi="Times New Roman" w:cs="Times New Roman"/>
              </w:rPr>
              <w:t>о</w:t>
            </w:r>
            <w:r w:rsidRPr="00B861FC">
              <w:rPr>
                <w:rFonts w:ascii="Times New Roman" w:eastAsia="Times New Roman" w:hAnsi="Times New Roman" w:cs="Times New Roman"/>
              </w:rPr>
              <w:t>рию сельского поселения</w:t>
            </w:r>
          </w:p>
        </w:tc>
        <w:tc>
          <w:tcPr>
            <w:tcW w:w="992" w:type="dxa"/>
          </w:tcPr>
          <w:p w:rsidR="008B7E75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655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9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потоков финансовых ресурсов</w:t>
            </w:r>
          </w:p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7655D4">
        <w:tc>
          <w:tcPr>
            <w:tcW w:w="567" w:type="dxa"/>
            <w:vAlign w:val="center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Создание условий для реализации перспективных предпринимател</w:t>
            </w:r>
            <w:r w:rsidRPr="00B861FC">
              <w:rPr>
                <w:rFonts w:ascii="Times New Roman" w:eastAsia="Times New Roman" w:hAnsi="Times New Roman" w:cs="Times New Roman"/>
              </w:rPr>
              <w:t>ь</w:t>
            </w:r>
            <w:r w:rsidRPr="00B861FC">
              <w:rPr>
                <w:rFonts w:ascii="Times New Roman" w:eastAsia="Times New Roman" w:hAnsi="Times New Roman" w:cs="Times New Roman"/>
              </w:rPr>
              <w:lastRenderedPageBreak/>
              <w:t>ских проектов</w:t>
            </w:r>
          </w:p>
        </w:tc>
        <w:tc>
          <w:tcPr>
            <w:tcW w:w="992" w:type="dxa"/>
          </w:tcPr>
          <w:p w:rsidR="008B7E75" w:rsidRPr="00680010" w:rsidRDefault="008B7E75" w:rsidP="007655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</w:t>
            </w:r>
            <w:r w:rsidR="007655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новых 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бочих мест, снижение 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уровня бе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работицы, увеличение доходной части мес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бю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</w:tr>
      <w:tr w:rsidR="008B7E75" w:rsidRPr="00D97CA4" w:rsidTr="007655D4">
        <w:tc>
          <w:tcPr>
            <w:tcW w:w="567" w:type="dxa"/>
            <w:vAlign w:val="center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Ремонт и соде</w:t>
            </w:r>
            <w:r w:rsidRPr="00B861FC">
              <w:rPr>
                <w:rFonts w:ascii="Times New Roman" w:eastAsia="Times New Roman" w:hAnsi="Times New Roman" w:cs="Times New Roman"/>
              </w:rPr>
              <w:t>р</w:t>
            </w:r>
            <w:r w:rsidRPr="00B861FC">
              <w:rPr>
                <w:rFonts w:ascii="Times New Roman" w:eastAsia="Times New Roman" w:hAnsi="Times New Roman" w:cs="Times New Roman"/>
              </w:rPr>
              <w:t>жание дорог в границах посел</w:t>
            </w:r>
            <w:r w:rsidRPr="00B861FC">
              <w:rPr>
                <w:rFonts w:ascii="Times New Roman" w:eastAsia="Times New Roman" w:hAnsi="Times New Roman" w:cs="Times New Roman"/>
              </w:rPr>
              <w:t>е</w:t>
            </w:r>
            <w:r w:rsidRPr="00B861FC">
              <w:rPr>
                <w:rFonts w:ascii="Times New Roman" w:eastAsia="Times New Roman" w:hAnsi="Times New Roman" w:cs="Times New Roman"/>
              </w:rPr>
              <w:t>ния, поддержание дорожного поло</w:t>
            </w:r>
            <w:r w:rsidRPr="00B861FC">
              <w:rPr>
                <w:rFonts w:ascii="Times New Roman" w:eastAsia="Times New Roman" w:hAnsi="Times New Roman" w:cs="Times New Roman"/>
              </w:rPr>
              <w:t>т</w:t>
            </w:r>
            <w:r w:rsidRPr="00B861FC">
              <w:rPr>
                <w:rFonts w:ascii="Times New Roman" w:eastAsia="Times New Roman" w:hAnsi="Times New Roman" w:cs="Times New Roman"/>
              </w:rPr>
              <w:t>на в работосп</w:t>
            </w:r>
            <w:r w:rsidRPr="00B861FC">
              <w:rPr>
                <w:rFonts w:ascii="Times New Roman" w:eastAsia="Times New Roman" w:hAnsi="Times New Roman" w:cs="Times New Roman"/>
              </w:rPr>
              <w:t>о</w:t>
            </w:r>
            <w:r w:rsidRPr="00B861FC">
              <w:rPr>
                <w:rFonts w:ascii="Times New Roman" w:eastAsia="Times New Roman" w:hAnsi="Times New Roman" w:cs="Times New Roman"/>
              </w:rPr>
              <w:t>собном состоянии</w:t>
            </w:r>
          </w:p>
        </w:tc>
        <w:tc>
          <w:tcPr>
            <w:tcW w:w="992" w:type="dxa"/>
          </w:tcPr>
          <w:p w:rsidR="008B7E75" w:rsidRPr="00680010" w:rsidRDefault="008B7E75" w:rsidP="007655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655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5243ED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B7E75" w:rsidRPr="00680010" w:rsidRDefault="005243ED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бе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опасности дорожного движения и транспор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досту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</w:p>
        </w:tc>
      </w:tr>
      <w:tr w:rsidR="008B7E75" w:rsidRPr="00D97CA4" w:rsidTr="007655D4">
        <w:tc>
          <w:tcPr>
            <w:tcW w:w="567" w:type="dxa"/>
            <w:vAlign w:val="center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Озеленение те</w:t>
            </w:r>
            <w:r w:rsidRPr="00B861FC">
              <w:rPr>
                <w:rFonts w:ascii="Times New Roman" w:eastAsia="Times New Roman" w:hAnsi="Times New Roman" w:cs="Times New Roman"/>
              </w:rPr>
              <w:t>р</w:t>
            </w:r>
            <w:r w:rsidRPr="00B861FC">
              <w:rPr>
                <w:rFonts w:ascii="Times New Roman" w:eastAsia="Times New Roman" w:hAnsi="Times New Roman" w:cs="Times New Roman"/>
              </w:rPr>
              <w:t xml:space="preserve">ритории </w:t>
            </w:r>
          </w:p>
        </w:tc>
        <w:tc>
          <w:tcPr>
            <w:tcW w:w="992" w:type="dxa"/>
          </w:tcPr>
          <w:p w:rsidR="008B7E75" w:rsidRPr="00680010" w:rsidRDefault="008B7E75" w:rsidP="007655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655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обст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новки</w:t>
            </w:r>
          </w:p>
        </w:tc>
      </w:tr>
      <w:tr w:rsidR="008B7E75" w:rsidRPr="00D97CA4" w:rsidTr="007655D4">
        <w:tc>
          <w:tcPr>
            <w:tcW w:w="567" w:type="dxa"/>
            <w:vAlign w:val="center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Укрепление мат</w:t>
            </w:r>
            <w:r w:rsidRPr="00B861FC">
              <w:rPr>
                <w:rFonts w:ascii="Times New Roman" w:eastAsia="Times New Roman" w:hAnsi="Times New Roman" w:cs="Times New Roman"/>
              </w:rPr>
              <w:t>е</w:t>
            </w:r>
            <w:r w:rsidRPr="00B861FC">
              <w:rPr>
                <w:rFonts w:ascii="Times New Roman" w:eastAsia="Times New Roman" w:hAnsi="Times New Roman" w:cs="Times New Roman"/>
              </w:rPr>
              <w:t>риально – техн</w:t>
            </w:r>
            <w:r w:rsidRPr="00B861FC">
              <w:rPr>
                <w:rFonts w:ascii="Times New Roman" w:eastAsia="Times New Roman" w:hAnsi="Times New Roman" w:cs="Times New Roman"/>
              </w:rPr>
              <w:t>и</w:t>
            </w:r>
            <w:r w:rsidRPr="00B861FC">
              <w:rPr>
                <w:rFonts w:ascii="Times New Roman" w:eastAsia="Times New Roman" w:hAnsi="Times New Roman" w:cs="Times New Roman"/>
              </w:rPr>
              <w:t>ческой базы учреждений кул</w:t>
            </w:r>
            <w:r w:rsidRPr="00B861FC">
              <w:rPr>
                <w:rFonts w:ascii="Times New Roman" w:eastAsia="Times New Roman" w:hAnsi="Times New Roman" w:cs="Times New Roman"/>
              </w:rPr>
              <w:t>ь</w:t>
            </w:r>
            <w:r w:rsidRPr="00B861FC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992" w:type="dxa"/>
          </w:tcPr>
          <w:p w:rsidR="008B7E75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655D4">
              <w:rPr>
                <w:rFonts w:ascii="Times New Roman" w:eastAsia="Times New Roman" w:hAnsi="Times New Roman" w:cs="Times New Roman"/>
                <w:color w:val="000000"/>
              </w:rPr>
              <w:t xml:space="preserve">3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992" w:type="dxa"/>
          </w:tcPr>
          <w:p w:rsidR="008B7E75" w:rsidRPr="00680010" w:rsidRDefault="007D745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B7E75" w:rsidRPr="00680010" w:rsidRDefault="007D745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проведения культурных меропри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</w:t>
            </w:r>
          </w:p>
        </w:tc>
      </w:tr>
      <w:tr w:rsidR="008B7E75" w:rsidRPr="00D97CA4" w:rsidTr="007655D4">
        <w:tc>
          <w:tcPr>
            <w:tcW w:w="567" w:type="dxa"/>
            <w:vAlign w:val="center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Создание мест массового отдыха</w:t>
            </w:r>
          </w:p>
        </w:tc>
        <w:tc>
          <w:tcPr>
            <w:tcW w:w="9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0,350</w:t>
            </w: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0,350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числа подростков, бесцельно проводящих своё время</w:t>
            </w:r>
          </w:p>
        </w:tc>
      </w:tr>
      <w:tr w:rsidR="008B7E75" w:rsidRPr="00D97CA4" w:rsidTr="007655D4">
        <w:tc>
          <w:tcPr>
            <w:tcW w:w="567" w:type="dxa"/>
            <w:vAlign w:val="center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Приобретение и установка спо</w:t>
            </w:r>
            <w:r w:rsidRPr="00B861FC">
              <w:rPr>
                <w:rFonts w:ascii="Times New Roman" w:eastAsia="Times New Roman" w:hAnsi="Times New Roman" w:cs="Times New Roman"/>
              </w:rPr>
              <w:t>р</w:t>
            </w:r>
            <w:r w:rsidRPr="00B861FC">
              <w:rPr>
                <w:rFonts w:ascii="Times New Roman" w:eastAsia="Times New Roman" w:hAnsi="Times New Roman" w:cs="Times New Roman"/>
              </w:rPr>
              <w:t>тивного инвентаря</w:t>
            </w:r>
          </w:p>
        </w:tc>
        <w:tc>
          <w:tcPr>
            <w:tcW w:w="992" w:type="dxa"/>
          </w:tcPr>
          <w:p w:rsidR="008B7E75" w:rsidRPr="00680010" w:rsidRDefault="008B7E75" w:rsidP="007655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655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7D745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8B7E75" w:rsidRPr="00680010" w:rsidRDefault="007D745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  <w:r w:rsidR="008B7E75"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потенц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 жителей</w:t>
            </w:r>
          </w:p>
        </w:tc>
      </w:tr>
      <w:tr w:rsidR="008B7E75" w:rsidRPr="00231759" w:rsidTr="007655D4">
        <w:tc>
          <w:tcPr>
            <w:tcW w:w="567" w:type="dxa"/>
            <w:vAlign w:val="center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Капитальный р</w:t>
            </w:r>
            <w:r w:rsidRPr="00B861FC">
              <w:rPr>
                <w:rFonts w:ascii="Times New Roman" w:eastAsia="Times New Roman" w:hAnsi="Times New Roman" w:cs="Times New Roman"/>
              </w:rPr>
              <w:t>е</w:t>
            </w:r>
            <w:r w:rsidRPr="00B861FC">
              <w:rPr>
                <w:rFonts w:ascii="Times New Roman" w:eastAsia="Times New Roman" w:hAnsi="Times New Roman" w:cs="Times New Roman"/>
              </w:rPr>
              <w:t>монт здания МКУК «</w:t>
            </w:r>
            <w:proofErr w:type="spellStart"/>
            <w:r w:rsidR="00331DFB" w:rsidRPr="00B861FC">
              <w:rPr>
                <w:rFonts w:ascii="Times New Roman" w:eastAsia="Times New Roman" w:hAnsi="Times New Roman" w:cs="Times New Roman"/>
              </w:rPr>
              <w:t>Черче</w:t>
            </w:r>
            <w:r w:rsidR="00331DFB" w:rsidRPr="00B861FC">
              <w:rPr>
                <w:rFonts w:ascii="Times New Roman" w:eastAsia="Times New Roman" w:hAnsi="Times New Roman" w:cs="Times New Roman"/>
              </w:rPr>
              <w:t>т</w:t>
            </w:r>
            <w:r w:rsidR="00331DFB" w:rsidRPr="00B861FC">
              <w:rPr>
                <w:rFonts w:ascii="Times New Roman" w:eastAsia="Times New Roman" w:hAnsi="Times New Roman" w:cs="Times New Roman"/>
              </w:rPr>
              <w:t>ский</w:t>
            </w:r>
            <w:r w:rsidRPr="00B861FC">
              <w:rPr>
                <w:rFonts w:ascii="Times New Roman" w:eastAsia="Times New Roman" w:hAnsi="Times New Roman" w:cs="Times New Roman"/>
              </w:rPr>
              <w:t>ДДиТ</w:t>
            </w:r>
            <w:proofErr w:type="spellEnd"/>
            <w:r w:rsidRPr="00B861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7D745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5,000</w:t>
            </w:r>
          </w:p>
        </w:tc>
        <w:tc>
          <w:tcPr>
            <w:tcW w:w="993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4,750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проведения культурных меропри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тий</w:t>
            </w:r>
          </w:p>
        </w:tc>
      </w:tr>
      <w:tr w:rsidR="008B7E75" w:rsidRPr="00231759" w:rsidTr="007655D4">
        <w:tc>
          <w:tcPr>
            <w:tcW w:w="567" w:type="dxa"/>
            <w:vAlign w:val="center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Ремонт спорти</w:t>
            </w:r>
            <w:r w:rsidRPr="00B861FC">
              <w:rPr>
                <w:rFonts w:ascii="Times New Roman" w:eastAsia="Times New Roman" w:hAnsi="Times New Roman" w:cs="Times New Roman"/>
              </w:rPr>
              <w:t>в</w:t>
            </w:r>
            <w:r w:rsidRPr="00B861FC">
              <w:rPr>
                <w:rFonts w:ascii="Times New Roman" w:eastAsia="Times New Roman" w:hAnsi="Times New Roman" w:cs="Times New Roman"/>
              </w:rPr>
              <w:t>ной площадки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7D745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8B7E75" w:rsidRPr="00231759" w:rsidRDefault="007D745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93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8B7E75" w:rsidRPr="00231759" w:rsidRDefault="007D745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</w:t>
            </w:r>
            <w:r w:rsidR="008B7E75"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удельного веса нас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ления, 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нимающ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гося физ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ческой культурой</w:t>
            </w:r>
          </w:p>
        </w:tc>
      </w:tr>
      <w:tr w:rsidR="008B7E75" w:rsidRPr="00231759" w:rsidTr="007655D4">
        <w:tc>
          <w:tcPr>
            <w:tcW w:w="567" w:type="dxa"/>
            <w:vAlign w:val="center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Ремонт здания администрации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7D745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0,950</w:t>
            </w:r>
          </w:p>
        </w:tc>
        <w:tc>
          <w:tcPr>
            <w:tcW w:w="993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0,950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Улучшение эксплуат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ционных каче</w:t>
            </w:r>
            <w:proofErr w:type="gramStart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 зд</w:t>
            </w:r>
            <w:proofErr w:type="gramEnd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ания</w:t>
            </w:r>
          </w:p>
        </w:tc>
      </w:tr>
      <w:tr w:rsidR="008B7E75" w:rsidRPr="00231759" w:rsidTr="007655D4">
        <w:tc>
          <w:tcPr>
            <w:tcW w:w="567" w:type="dxa"/>
            <w:vAlign w:val="center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Приобретение и установка детских игровых площ</w:t>
            </w:r>
            <w:r w:rsidRPr="00B861FC">
              <w:rPr>
                <w:rFonts w:ascii="Times New Roman" w:eastAsia="Times New Roman" w:hAnsi="Times New Roman" w:cs="Times New Roman"/>
              </w:rPr>
              <w:t>а</w:t>
            </w:r>
            <w:r w:rsidRPr="00B861FC">
              <w:rPr>
                <w:rFonts w:ascii="Times New Roman" w:eastAsia="Times New Roman" w:hAnsi="Times New Roman" w:cs="Times New Roman"/>
              </w:rPr>
              <w:t>док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9A1F7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ция досуга дошкольн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 и мла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шего школьного возраста</w:t>
            </w:r>
          </w:p>
        </w:tc>
      </w:tr>
      <w:tr w:rsidR="008B7E75" w:rsidRPr="00231759" w:rsidTr="007655D4">
        <w:tc>
          <w:tcPr>
            <w:tcW w:w="567" w:type="dxa"/>
            <w:vAlign w:val="center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5" w:type="dxa"/>
          </w:tcPr>
          <w:p w:rsidR="008B7E75" w:rsidRPr="00B861FC" w:rsidRDefault="008B7E75" w:rsidP="008637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Капитальный р</w:t>
            </w:r>
            <w:r w:rsidRPr="00B861FC">
              <w:rPr>
                <w:rFonts w:ascii="Times New Roman" w:eastAsia="Times New Roman" w:hAnsi="Times New Roman" w:cs="Times New Roman"/>
              </w:rPr>
              <w:t>е</w:t>
            </w:r>
            <w:r w:rsidRPr="00B861FC">
              <w:rPr>
                <w:rFonts w:ascii="Times New Roman" w:eastAsia="Times New Roman" w:hAnsi="Times New Roman" w:cs="Times New Roman"/>
              </w:rPr>
              <w:lastRenderedPageBreak/>
              <w:t>монт водонапо</w:t>
            </w:r>
            <w:r w:rsidRPr="00B861FC">
              <w:rPr>
                <w:rFonts w:ascii="Times New Roman" w:eastAsia="Times New Roman" w:hAnsi="Times New Roman" w:cs="Times New Roman"/>
              </w:rPr>
              <w:t>р</w:t>
            </w:r>
            <w:r w:rsidRPr="00B861FC">
              <w:rPr>
                <w:rFonts w:ascii="Times New Roman" w:eastAsia="Times New Roman" w:hAnsi="Times New Roman" w:cs="Times New Roman"/>
              </w:rPr>
              <w:t xml:space="preserve">ной башни 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202</w:t>
            </w:r>
            <w:r w:rsidR="009A1F7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1,500</w:t>
            </w:r>
          </w:p>
        </w:tc>
        <w:tc>
          <w:tcPr>
            <w:tcW w:w="993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1,425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0,075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Исключ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ние утечки питьевой воды, уменьшение затрат за электр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энергию</w:t>
            </w:r>
          </w:p>
        </w:tc>
      </w:tr>
      <w:tr w:rsidR="008B7E75" w:rsidRPr="00231759" w:rsidTr="007655D4">
        <w:tc>
          <w:tcPr>
            <w:tcW w:w="567" w:type="dxa"/>
            <w:vAlign w:val="center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1985" w:type="dxa"/>
          </w:tcPr>
          <w:p w:rsidR="008B7E75" w:rsidRPr="00B861FC" w:rsidRDefault="007655D4" w:rsidP="00B861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61FC">
              <w:rPr>
                <w:rFonts w:ascii="Times New Roman" w:eastAsia="Times New Roman" w:hAnsi="Times New Roman" w:cs="Times New Roman"/>
              </w:rPr>
              <w:t>Строительс</w:t>
            </w:r>
            <w:r w:rsidR="00B861FC">
              <w:rPr>
                <w:rFonts w:ascii="Times New Roman" w:eastAsia="Times New Roman" w:hAnsi="Times New Roman" w:cs="Times New Roman"/>
              </w:rPr>
              <w:t>т</w:t>
            </w:r>
            <w:r w:rsidRPr="00B861FC">
              <w:rPr>
                <w:rFonts w:ascii="Times New Roman" w:eastAsia="Times New Roman" w:hAnsi="Times New Roman" w:cs="Times New Roman"/>
              </w:rPr>
              <w:t>во детского сада</w:t>
            </w:r>
          </w:p>
        </w:tc>
        <w:tc>
          <w:tcPr>
            <w:tcW w:w="992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2" w:type="dxa"/>
          </w:tcPr>
          <w:p w:rsidR="008B7E75" w:rsidRPr="00231759" w:rsidRDefault="007655D4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993" w:type="dxa"/>
          </w:tcPr>
          <w:p w:rsidR="008B7E75" w:rsidRPr="00231759" w:rsidRDefault="007655D4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9,700</w:t>
            </w:r>
          </w:p>
        </w:tc>
        <w:tc>
          <w:tcPr>
            <w:tcW w:w="850" w:type="dxa"/>
          </w:tcPr>
          <w:p w:rsidR="008B7E75" w:rsidRPr="00231759" w:rsidRDefault="007655D4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0,300</w:t>
            </w:r>
          </w:p>
        </w:tc>
        <w:tc>
          <w:tcPr>
            <w:tcW w:w="851" w:type="dxa"/>
          </w:tcPr>
          <w:p w:rsidR="008B7E75" w:rsidRPr="00231759" w:rsidRDefault="007D745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8B7E75" w:rsidRPr="00231759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B861FC" w:rsidP="00B861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ция досуга дошкольн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 возраста </w:t>
            </w:r>
          </w:p>
        </w:tc>
      </w:tr>
    </w:tbl>
    <w:p w:rsidR="008B7E75" w:rsidRPr="00231759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7E75" w:rsidRDefault="008B7E75" w:rsidP="008B7E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Pr="005358EF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факторами, определяющими направления разработки Программы комплексного развития социальной инфраструктуры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на 202</w:t>
      </w:r>
      <w:r w:rsidR="00515FA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-2032 годы, являются тенденции социально-экономического развития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селения, характеризующиеся увеличением численности населения, развитием рынка 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лья, сфер обслуживания.  Реализация Программы должна создать предпосылки для усто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чивого развития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 Реализации инвестиционных проектов заложат основы социальных условий для развития способностей каждого чел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Основными целевыми индикаторами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мероприятий программы ко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плексного развития социальной инфраструктуры поселения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ожидаемая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должительность жизни;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обеспеченности населения объектами культуры;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удел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вес населения, систематически занимающегося физической</w:t>
      </w:r>
      <w:r w:rsidR="009F0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 и спортом;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ля населения обеспеченная  библиотечным обслуживанием; доля населения, обеспеченная спортивными объектами.</w:t>
      </w:r>
    </w:p>
    <w:p w:rsidR="008B7E75" w:rsidRPr="005358EF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732"/>
        <w:gridCol w:w="1292"/>
        <w:gridCol w:w="1109"/>
        <w:gridCol w:w="975"/>
        <w:gridCol w:w="975"/>
        <w:gridCol w:w="948"/>
      </w:tblGrid>
      <w:tr w:rsidR="008B7E75" w:rsidRPr="00680010" w:rsidTr="00863772">
        <w:tc>
          <w:tcPr>
            <w:tcW w:w="540" w:type="dxa"/>
            <w:vMerge w:val="restart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732" w:type="dxa"/>
            <w:vMerge w:val="restart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4007" w:type="dxa"/>
            <w:gridSpan w:val="4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Показатели по годам</w:t>
            </w:r>
          </w:p>
        </w:tc>
      </w:tr>
      <w:tr w:rsidR="008B7E75" w:rsidRPr="00680010" w:rsidTr="00863772">
        <w:tc>
          <w:tcPr>
            <w:tcW w:w="540" w:type="dxa"/>
            <w:vMerge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2" w:type="dxa"/>
            <w:vMerge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:rsidR="008B7E75" w:rsidRPr="00680010" w:rsidRDefault="008B7E75" w:rsidP="00515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5" w:type="dxa"/>
          </w:tcPr>
          <w:p w:rsidR="008B7E75" w:rsidRPr="00680010" w:rsidRDefault="008B7E75" w:rsidP="00515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5" w:type="dxa"/>
          </w:tcPr>
          <w:p w:rsidR="008B7E75" w:rsidRPr="00680010" w:rsidRDefault="008B7E75" w:rsidP="00515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8" w:type="dxa"/>
          </w:tcPr>
          <w:p w:rsidR="008B7E75" w:rsidRPr="00680010" w:rsidRDefault="008B7E75" w:rsidP="00515F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</w:tr>
      <w:tr w:rsidR="008B7E75" w:rsidRPr="00680010" w:rsidTr="00863772">
        <w:tc>
          <w:tcPr>
            <w:tcW w:w="540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32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Уровень обеспеченности населения объектами культуры</w:t>
            </w:r>
          </w:p>
        </w:tc>
        <w:tc>
          <w:tcPr>
            <w:tcW w:w="12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863772">
        <w:tc>
          <w:tcPr>
            <w:tcW w:w="540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32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населения, системат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чески занимающегося физической культурой и спортом</w:t>
            </w:r>
          </w:p>
        </w:tc>
        <w:tc>
          <w:tcPr>
            <w:tcW w:w="12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B7E75" w:rsidRPr="00680010" w:rsidTr="00863772">
        <w:tc>
          <w:tcPr>
            <w:tcW w:w="540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32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би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лиотечным обслуживанием</w:t>
            </w:r>
          </w:p>
        </w:tc>
        <w:tc>
          <w:tcPr>
            <w:tcW w:w="12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863772">
        <w:tc>
          <w:tcPr>
            <w:tcW w:w="540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32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спо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тивными объектами</w:t>
            </w:r>
          </w:p>
        </w:tc>
        <w:tc>
          <w:tcPr>
            <w:tcW w:w="12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8B7E75" w:rsidRPr="00680010" w:rsidTr="00863772">
        <w:tc>
          <w:tcPr>
            <w:tcW w:w="540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32" w:type="dxa"/>
          </w:tcPr>
          <w:p w:rsidR="008B7E75" w:rsidRPr="00680010" w:rsidRDefault="008B7E75" w:rsidP="008637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Ожидаемая продолжительность жизни</w:t>
            </w:r>
          </w:p>
        </w:tc>
        <w:tc>
          <w:tcPr>
            <w:tcW w:w="1292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109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975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948" w:type="dxa"/>
          </w:tcPr>
          <w:p w:rsidR="008B7E75" w:rsidRPr="00680010" w:rsidRDefault="008B7E75" w:rsidP="0086377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4.Оценка эффективности реализации программ</w:t>
      </w:r>
      <w:proofErr w:type="gramStart"/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ы(</w:t>
      </w:r>
      <w:proofErr w:type="gramEnd"/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инвестиционных проектов) 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проектированию, строительству, реконструкции объектов социальной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инфраструктуры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эффективности мероприятий, отображенных в программе комплексного развития социальной инфраструктуры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 должна осуществляться по следующим критериям: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эффективность выполнения мер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 по проектированию, строительству и реконструкции объектов социальной и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фраструктуры;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использования средств федерального, местного и облас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бюджетов и внебюджетных средств;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планируемой обеспеченн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населения объектами инфраструктуры, установленной региональными нормативами градостроительного проектирования Иркутской области;</w:t>
      </w:r>
      <w:proofErr w:type="gramEnd"/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доступности объе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социальной инфраструктуры для муниципального образования;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тивности функционирования действующей социальной инфраструктуры.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зультативности используются контрольные целевые показатели, обеспечивающие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римость поставленных целей и задач, при их выборе учитывается взаимосвязь поставле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стратегических целей и задач с целями и задачами, количественными целевыми пок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зателями по каждому приоритетному направлению социально-экономического развития.</w:t>
      </w:r>
      <w:proofErr w:type="gramEnd"/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условий качества жизни населения муниципального образования, повышение уровня комфорта жизни за счет обеспечения населения объектами культуры, физической культуры и спорта, и повышение доступности указанных объектов для поселения в 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мере обеспечит устойчивое социально-экономическое развитие поселения.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5.Предложения по совершенствованию нормативно-правового и информационного обеспечения развития социальной инфраструктуры, направленные на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стижение целевых показателей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0C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совершенствования нормативно-правовой базы, нео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ходимой для функционирования и развития социальной инфраструктуры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образования, являются:</w:t>
      </w:r>
    </w:p>
    <w:p w:rsidR="009120C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1)Внесение изменений в Генеральный план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при выявлении новых, необходимых к реализации мероприятий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сельского поселения, а также вызывающих потерю своей значимости отдельных территорий;</w:t>
      </w:r>
    </w:p>
    <w:p w:rsidR="009120C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2)Применение экономических мер, стимулирующих инвестиции в объекты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инфраструктуры;</w:t>
      </w:r>
    </w:p>
    <w:p w:rsidR="009120C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3)Координация мероприятий и проектов строительства и реконструкции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социальной инфраструктуры между органами государственной власти (по уровню верт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кальной интеграции) и бизнеса;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4)Координация усилий федеральных органов исполнительной власти,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полнительной власти Иркутской области, органов местного самоуправления, представит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лей бизнеса и общественных организаций в решении задач реализации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вестиционных проектов).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информационного обеспечения реализации Программы планируется ее размещение на официальном сайте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6.Заключение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выполнение комплекса мероприятий, которые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 положительный эффект в развитии социальной инфраструктуры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образования.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позволит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ступность объектов социальной инфраструктуры для населения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377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Черчетского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в соответствии с Региональными нормативами градостроительного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ектирования Иркутской области;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сбалансированное, перспективное развитие социальной инфраструктуры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установленными потребностями в объектах социальной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 сельского поселения;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расчетного уровня обеспеченности населения сельского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в областях культуры, физической культуры, массового спорта и молодежной политики, в соответствии с Региональными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 градостроительного проектирования Иркутской области;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спортивного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вентаря позволит создать  условия для массовых занятий физической культурой, спортом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формирования здорового образа жизни населения;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доступности и качества услуг в сфере культуры и искусства;</w:t>
      </w:r>
      <w:proofErr w:type="gramEnd"/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функционирования действующей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локального водопровода, ремонт водонапорной башни повысит уровень обеспеченности населения водой;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 территории  позв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 сформировать современный привлекательный имидж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позволит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качество жизни жителей поселения, сформировать организ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 и финансовые условия для решения проблем поселения;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население п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 к непосредственному участию в реализации решений, направленных на улучш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качества жизни;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степень социального согласия, укрепить авторитет органов местного самоуправления.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стабильность и экономический рост в сельском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селении, в настоящее время, могут быть обеспечены только с помощью продуманной 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ленаправленной социально – экономической политики. Такая политика может быть разр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 и реализована через программу комплексного развития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 поселения.</w:t>
      </w:r>
      <w:r w:rsidR="0007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ки, определить последовательность и сроки решения накопившихся за многие годы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блем.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1FC" w:rsidRPr="00BB1EF0" w:rsidRDefault="00EE711F">
      <w:pPr>
        <w:spacing w:after="0"/>
        <w:rPr>
          <w:rStyle w:val="a6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B77BE90" wp14:editId="2BD67341">
            <wp:extent cx="6730328" cy="1466727"/>
            <wp:effectExtent l="0" t="0" r="0" b="0"/>
            <wp:docPr id="2" name="Рисунок 2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33" cy="146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861FC" w:rsidRPr="00BB1EF0" w:rsidSect="0030393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22" w:rsidRDefault="006D6E22">
      <w:pPr>
        <w:spacing w:after="0" w:line="240" w:lineRule="auto"/>
      </w:pPr>
      <w:r>
        <w:separator/>
      </w:r>
    </w:p>
  </w:endnote>
  <w:endnote w:type="continuationSeparator" w:id="0">
    <w:p w:rsidR="006D6E22" w:rsidRDefault="006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22" w:rsidRDefault="006D6E22">
      <w:pPr>
        <w:spacing w:after="0" w:line="240" w:lineRule="auto"/>
      </w:pPr>
      <w:r>
        <w:separator/>
      </w:r>
    </w:p>
  </w:footnote>
  <w:footnote w:type="continuationSeparator" w:id="0">
    <w:p w:rsidR="006D6E22" w:rsidRDefault="006D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D4" w:rsidRPr="00150ED0" w:rsidRDefault="007655D4" w:rsidP="0086377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CE9"/>
    <w:multiLevelType w:val="hybridMultilevel"/>
    <w:tmpl w:val="093ED3F4"/>
    <w:lvl w:ilvl="0" w:tplc="66B8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F7783"/>
    <w:multiLevelType w:val="multilevel"/>
    <w:tmpl w:val="C5CE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C2595"/>
    <w:multiLevelType w:val="hybridMultilevel"/>
    <w:tmpl w:val="159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6E73"/>
    <w:multiLevelType w:val="hybridMultilevel"/>
    <w:tmpl w:val="080E46CC"/>
    <w:lvl w:ilvl="0" w:tplc="7E64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8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D63246"/>
    <w:multiLevelType w:val="hybridMultilevel"/>
    <w:tmpl w:val="A33479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89224F2"/>
    <w:multiLevelType w:val="multilevel"/>
    <w:tmpl w:val="65FC03C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1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53BFA"/>
    <w:multiLevelType w:val="hybridMultilevel"/>
    <w:tmpl w:val="550AB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3672B6"/>
    <w:multiLevelType w:val="hybridMultilevel"/>
    <w:tmpl w:val="590E0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BB467E"/>
    <w:multiLevelType w:val="hybridMultilevel"/>
    <w:tmpl w:val="8A1CE526"/>
    <w:lvl w:ilvl="0" w:tplc="B41C140C">
      <w:start w:val="1"/>
      <w:numFmt w:val="decimal"/>
      <w:lvlText w:val="%1."/>
      <w:lvlJc w:val="left"/>
      <w:pPr>
        <w:ind w:left="1699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E91117"/>
    <w:multiLevelType w:val="hybridMultilevel"/>
    <w:tmpl w:val="8BE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"/>
  </w:num>
  <w:num w:numId="5">
    <w:abstractNumId w:val="10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20"/>
  </w:num>
  <w:num w:numId="15">
    <w:abstractNumId w:val="5"/>
  </w:num>
  <w:num w:numId="16">
    <w:abstractNumId w:val="2"/>
  </w:num>
  <w:num w:numId="17">
    <w:abstractNumId w:val="4"/>
  </w:num>
  <w:num w:numId="18">
    <w:abstractNumId w:val="18"/>
  </w:num>
  <w:num w:numId="19">
    <w:abstractNumId w:val="14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E75"/>
    <w:rsid w:val="00071F5B"/>
    <w:rsid w:val="001350F6"/>
    <w:rsid w:val="00235D42"/>
    <w:rsid w:val="00236262"/>
    <w:rsid w:val="00256183"/>
    <w:rsid w:val="00285B67"/>
    <w:rsid w:val="002B35F9"/>
    <w:rsid w:val="002C7B07"/>
    <w:rsid w:val="0030393E"/>
    <w:rsid w:val="00316E9F"/>
    <w:rsid w:val="00331DFB"/>
    <w:rsid w:val="0038769A"/>
    <w:rsid w:val="003B7CC6"/>
    <w:rsid w:val="004E0C72"/>
    <w:rsid w:val="004E24C2"/>
    <w:rsid w:val="00515FAB"/>
    <w:rsid w:val="005243ED"/>
    <w:rsid w:val="005D43E4"/>
    <w:rsid w:val="00644AB3"/>
    <w:rsid w:val="00676A8E"/>
    <w:rsid w:val="006D6E22"/>
    <w:rsid w:val="007405A7"/>
    <w:rsid w:val="007579CA"/>
    <w:rsid w:val="007655D4"/>
    <w:rsid w:val="007711AE"/>
    <w:rsid w:val="007D7455"/>
    <w:rsid w:val="007F0DDA"/>
    <w:rsid w:val="008016AE"/>
    <w:rsid w:val="00863772"/>
    <w:rsid w:val="008B7E75"/>
    <w:rsid w:val="00904D0F"/>
    <w:rsid w:val="009120CE"/>
    <w:rsid w:val="009A1F7C"/>
    <w:rsid w:val="009F02DC"/>
    <w:rsid w:val="00A037DB"/>
    <w:rsid w:val="00A1359B"/>
    <w:rsid w:val="00A477A8"/>
    <w:rsid w:val="00A83032"/>
    <w:rsid w:val="00B114A2"/>
    <w:rsid w:val="00B273CC"/>
    <w:rsid w:val="00B30479"/>
    <w:rsid w:val="00B671E6"/>
    <w:rsid w:val="00B81C8E"/>
    <w:rsid w:val="00B861FC"/>
    <w:rsid w:val="00B964BC"/>
    <w:rsid w:val="00D6478D"/>
    <w:rsid w:val="00D92713"/>
    <w:rsid w:val="00E54D0D"/>
    <w:rsid w:val="00EC43D8"/>
    <w:rsid w:val="00EE711F"/>
    <w:rsid w:val="00F24FF0"/>
    <w:rsid w:val="00F6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2"/>
  </w:style>
  <w:style w:type="paragraph" w:styleId="10">
    <w:name w:val="heading 1"/>
    <w:basedOn w:val="a"/>
    <w:next w:val="a"/>
    <w:link w:val="11"/>
    <w:qFormat/>
    <w:rsid w:val="008B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7E75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B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B7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B7E7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B7E7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B7E7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8B7E7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B7E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E75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E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B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7E7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E7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E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E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8B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7E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B7E7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8B7E75"/>
    <w:rPr>
      <w:b/>
      <w:bCs/>
      <w:color w:val="000080"/>
      <w:sz w:val="18"/>
      <w:szCs w:val="18"/>
    </w:rPr>
  </w:style>
  <w:style w:type="character" w:styleId="a7">
    <w:name w:val="Hyperlink"/>
    <w:uiPriority w:val="99"/>
    <w:rsid w:val="008B7E75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B7E75"/>
    <w:rPr>
      <w:b/>
      <w:bCs/>
    </w:rPr>
  </w:style>
  <w:style w:type="paragraph" w:customStyle="1" w:styleId="a20">
    <w:name w:val="a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B7E75"/>
  </w:style>
  <w:style w:type="paragraph" w:styleId="ad">
    <w:name w:val="Balloon Text"/>
    <w:basedOn w:val="a"/>
    <w:link w:val="ae"/>
    <w:rsid w:val="008B7E7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8B7E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8B7E7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8B7E75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8B7E75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2">
    <w:name w:val="Сетка таблицы1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E75"/>
  </w:style>
  <w:style w:type="paragraph" w:customStyle="1" w:styleId="ConsPlusTitle">
    <w:name w:val="ConsPlusTitle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4">
    <w:name w:val="Стиль статьи правил"/>
    <w:basedOn w:val="a"/>
    <w:rsid w:val="008B7E7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iPriority w:val="99"/>
    <w:unhideWhenUsed/>
    <w:rsid w:val="008B7E7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ма примечания1"/>
    <w:basedOn w:val="af6"/>
    <w:next w:val="af6"/>
    <w:uiPriority w:val="99"/>
    <w:semiHidden/>
    <w:unhideWhenUsed/>
    <w:rsid w:val="008B7E75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8B7E75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8B7E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rsid w:val="008B7E75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nhideWhenUsed/>
    <w:rsid w:val="008B7E75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uiPriority w:val="99"/>
    <w:rsid w:val="008B7E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semiHidden/>
    <w:rsid w:val="008B7E75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8B7E75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0"/>
    <w:rsid w:val="008B7E75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B7E75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8B7E75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8B7E75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rsid w:val="008B7E75"/>
    <w:rPr>
      <w:rFonts w:ascii="Cambria" w:eastAsia="MS Mincho" w:hAnsi="Cambria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8B7E75"/>
  </w:style>
  <w:style w:type="character" w:customStyle="1" w:styleId="aff1">
    <w:name w:val="Неразрешенное упоминание"/>
    <w:uiPriority w:val="99"/>
    <w:semiHidden/>
    <w:unhideWhenUsed/>
    <w:rsid w:val="008B7E75"/>
    <w:rPr>
      <w:color w:val="605E5C"/>
      <w:shd w:val="clear" w:color="auto" w:fill="E1DFDD"/>
    </w:rPr>
  </w:style>
  <w:style w:type="character" w:styleId="aff2">
    <w:name w:val="FollowedHyperlink"/>
    <w:uiPriority w:val="99"/>
    <w:rsid w:val="008B7E75"/>
    <w:rPr>
      <w:color w:val="800080"/>
      <w:u w:val="single"/>
    </w:rPr>
  </w:style>
  <w:style w:type="character" w:customStyle="1" w:styleId="aff3">
    <w:name w:val="Гипертекстовая ссылка"/>
    <w:uiPriority w:val="99"/>
    <w:rsid w:val="008B7E75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uiPriority w:val="99"/>
    <w:rsid w:val="008B7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8B7E7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8B7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8B7E75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8B7E7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aliases w:val="с интервалом,No Spacing,No Spacing1"/>
    <w:link w:val="affa"/>
    <w:qFormat/>
    <w:rsid w:val="008B7E7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8B7E7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customStyle="1" w:styleId="s3">
    <w:name w:val="s_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qFormat/>
    <w:rsid w:val="008B7E75"/>
    <w:rPr>
      <w:i/>
      <w:iCs/>
    </w:rPr>
  </w:style>
  <w:style w:type="paragraph" w:customStyle="1" w:styleId="s1">
    <w:name w:val="s_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aliases w:val="с интервалом Знак,No Spacing Знак1,No Spacing1 Знак"/>
    <w:basedOn w:val="a0"/>
    <w:link w:val="aff9"/>
    <w:rsid w:val="008B7E75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7E75"/>
  </w:style>
  <w:style w:type="character" w:customStyle="1" w:styleId="apple-converted-space">
    <w:name w:val="apple-converted-space"/>
    <w:basedOn w:val="a0"/>
    <w:rsid w:val="008B7E75"/>
  </w:style>
  <w:style w:type="paragraph" w:customStyle="1" w:styleId="Style32">
    <w:name w:val="Style32"/>
    <w:basedOn w:val="a"/>
    <w:rsid w:val="008B7E7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8B7E7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B7E75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8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d"/>
    <w:qFormat/>
    <w:rsid w:val="008B7E75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qFormat/>
    <w:rsid w:val="008B7E75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8B7E7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8B7E7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бычный1"/>
    <w:rsid w:val="008B7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8B7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styleId="afff">
    <w:name w:val="Title"/>
    <w:basedOn w:val="a"/>
    <w:link w:val="afff0"/>
    <w:qFormat/>
    <w:rsid w:val="008B7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0">
    <w:name w:val="Название Знак"/>
    <w:basedOn w:val="a0"/>
    <w:link w:val="afff"/>
    <w:rsid w:val="008B7E7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a">
    <w:name w:val="Основной текст Знак1"/>
    <w:basedOn w:val="a0"/>
    <w:uiPriority w:val="99"/>
    <w:semiHidden/>
    <w:locked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7E75"/>
  </w:style>
  <w:style w:type="paragraph" w:customStyle="1" w:styleId="afff1">
    <w:name w:val="Комментарий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115pt">
    <w:name w:val="Основной текст + 11;5 pt"/>
    <w:basedOn w:val="a0"/>
    <w:rsid w:val="008B7E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2">
    <w:name w:val="м_Џѕ€ћЋ ‰‘Њ‰”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B7E75"/>
    <w:rPr>
      <w:sz w:val="26"/>
      <w:szCs w:val="26"/>
      <w:lang w:val="ru-RU"/>
    </w:rPr>
  </w:style>
  <w:style w:type="character" w:customStyle="1" w:styleId="FontStyle12">
    <w:name w:val="Font Style12"/>
    <w:rsid w:val="008B7E7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8B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8B7E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"/>
    <w:next w:val="a"/>
    <w:link w:val="afff4"/>
    <w:qFormat/>
    <w:rsid w:val="008B7E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8B7E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8B7E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8B7E7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styleId="27">
    <w:name w:val="Body Text 2"/>
    <w:basedOn w:val="a"/>
    <w:link w:val="28"/>
    <w:unhideWhenUsed/>
    <w:rsid w:val="008B7E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B7E75"/>
    <w:rPr>
      <w:rFonts w:eastAsiaTheme="minorEastAsia"/>
      <w:lang w:eastAsia="ru-RU"/>
    </w:rPr>
  </w:style>
  <w:style w:type="character" w:customStyle="1" w:styleId="33">
    <w:name w:val="Основной текст (3)_"/>
    <w:basedOn w:val="a0"/>
    <w:link w:val="34"/>
    <w:locked/>
    <w:rsid w:val="008B7E75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B7E7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8B7E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8B7E7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B7E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B7E7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qFormat/>
    <w:rsid w:val="008B7E7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8B7E7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8B7E7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Verdana85pt0pt">
    <w:name w:val="Основной текст + Verdana;8;5 pt;Курсив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1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5">
    <w:name w:val="МОЙ СТИЛЬ ЁБА"/>
    <w:basedOn w:val="aff9"/>
    <w:uiPriority w:val="99"/>
    <w:qFormat/>
    <w:rsid w:val="008B7E75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dytext">
    <w:name w:val="Body text_"/>
    <w:basedOn w:val="a0"/>
    <w:locked/>
    <w:rsid w:val="008B7E7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8B7E7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8B7E7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f6">
    <w:name w:val="Стиль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8B7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8B7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8B7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8B7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8B7E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8B7E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8B7E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8B7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"/>
    <w:basedOn w:val="a"/>
    <w:uiPriority w:val="99"/>
    <w:qFormat/>
    <w:rsid w:val="008B7E7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8B7E7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8B7E7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B7E7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a">
    <w:name w:val="Plain Text"/>
    <w:basedOn w:val="a"/>
    <w:link w:val="afffb"/>
    <w:rsid w:val="008B7E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+ Курсив4"/>
    <w:basedOn w:val="a0"/>
    <w:uiPriority w:val="99"/>
    <w:rsid w:val="008B7E7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b">
    <w:name w:val="envelope return"/>
    <w:basedOn w:val="a"/>
    <w:unhideWhenUsed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3"/>
    <w:basedOn w:val="a"/>
    <w:link w:val="38"/>
    <w:unhideWhenUsed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8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c">
    <w:name w:val="Без интервала2"/>
    <w:link w:val="NoSpacing"/>
    <w:qFormat/>
    <w:rsid w:val="008B7E75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c"/>
    <w:rsid w:val="008B7E75"/>
    <w:rPr>
      <w:rFonts w:ascii="Calibri" w:eastAsia="Times New Roman" w:hAnsi="Calibri" w:cs="Times New Roman"/>
      <w:lang w:eastAsia="ru-RU"/>
    </w:rPr>
  </w:style>
  <w:style w:type="paragraph" w:customStyle="1" w:styleId="afffc">
    <w:name w:val="Содержимое таблицы"/>
    <w:basedOn w:val="a"/>
    <w:rsid w:val="008B7E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11">
    <w:name w:val="Основной текст 3 Знак1"/>
    <w:basedOn w:val="a0"/>
    <w:semiHidden/>
    <w:locked/>
    <w:rsid w:val="008B7E75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2">
    <w:name w:val="Основной текст с отступом 31"/>
    <w:basedOn w:val="a"/>
    <w:rsid w:val="008B7E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caption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e">
    <w:name w:val="endnote text"/>
    <w:basedOn w:val="a"/>
    <w:link w:val="affff"/>
    <w:rsid w:val="008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0"/>
    <w:link w:val="afffe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0"/>
    <w:rsid w:val="008B7E75"/>
    <w:rPr>
      <w:vertAlign w:val="superscript"/>
    </w:rPr>
  </w:style>
  <w:style w:type="numbering" w:customStyle="1" w:styleId="1">
    <w:name w:val="Стиль1"/>
    <w:rsid w:val="008B7E75"/>
    <w:pPr>
      <w:numPr>
        <w:numId w:val="9"/>
      </w:numPr>
    </w:pPr>
  </w:style>
  <w:style w:type="paragraph" w:customStyle="1" w:styleId="39">
    <w:name w:val="Знак3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8B7E75"/>
  </w:style>
  <w:style w:type="paragraph" w:styleId="HTML">
    <w:name w:val="HTML Preformatted"/>
    <w:basedOn w:val="a"/>
    <w:link w:val="HTML0"/>
    <w:rsid w:val="008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Стиль2"/>
    <w:rsid w:val="008B7E7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harChar1">
    <w:name w:val="Char Char1 Знак Знак Знак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8B7E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B7E75"/>
    <w:rPr>
      <w:rFonts w:ascii="Times New Roman" w:hAnsi="Times New Roman" w:cs="Times New Roman"/>
    </w:rPr>
  </w:style>
  <w:style w:type="character" w:customStyle="1" w:styleId="FontStyle48">
    <w:name w:val="Font Style48"/>
    <w:rsid w:val="008B7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8B7E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нак Знак Знак Знак"/>
    <w:basedOn w:val="a"/>
    <w:rsid w:val="008B7E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B7E75"/>
  </w:style>
  <w:style w:type="character" w:customStyle="1" w:styleId="0pt1">
    <w:name w:val="Основной текст + Полужирный;Курсив;Интервал 0 pt"/>
    <w:basedOn w:val="affd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8B7E7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8B7E7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1pt">
    <w:name w:val="Основной текст + Интервал 1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13pt-1pt">
    <w:name w:val="Основной текст + Candara;13 pt;Интервал -1 pt"/>
    <w:basedOn w:val="affd"/>
    <w:rsid w:val="008B7E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8B7E7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rsid w:val="008B7E7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8B7E7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9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fd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8B7E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ычный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???????"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????????? 2"/>
    <w:basedOn w:val="affff3"/>
    <w:next w:val="affff3"/>
    <w:rsid w:val="008B7E75"/>
    <w:pPr>
      <w:keepNext/>
      <w:jc w:val="center"/>
    </w:pPr>
    <w:rPr>
      <w:b/>
    </w:rPr>
  </w:style>
  <w:style w:type="paragraph" w:customStyle="1" w:styleId="affff4">
    <w:name w:val="???????? ?????"/>
    <w:basedOn w:val="affff3"/>
    <w:rsid w:val="008B7E75"/>
    <w:pPr>
      <w:jc w:val="both"/>
    </w:pPr>
  </w:style>
  <w:style w:type="paragraph" w:customStyle="1" w:styleId="affff5">
    <w:name w:val="??????? ??????????"/>
    <w:basedOn w:val="affff3"/>
    <w:rsid w:val="008B7E75"/>
    <w:pPr>
      <w:tabs>
        <w:tab w:val="center" w:pos="4536"/>
        <w:tab w:val="right" w:pos="9072"/>
      </w:tabs>
    </w:pPr>
  </w:style>
  <w:style w:type="paragraph" w:customStyle="1" w:styleId="313">
    <w:name w:val="Основной текст 31"/>
    <w:basedOn w:val="affff3"/>
    <w:rsid w:val="008B7E75"/>
    <w:pPr>
      <w:jc w:val="both"/>
    </w:pPr>
    <w:rPr>
      <w:b/>
    </w:rPr>
  </w:style>
  <w:style w:type="paragraph" w:styleId="affff6">
    <w:name w:val="List"/>
    <w:basedOn w:val="a"/>
    <w:rsid w:val="008B7E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Знак Знак Знак Знак Знак Знак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Обычный + По ширине"/>
    <w:aliases w:val="Справа:  -0,01 см"/>
    <w:basedOn w:val="a"/>
    <w:rsid w:val="008B7E7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Стиль Знак Знак 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8B7E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0">
    <w:name w:val="Заголовок 2 Знак Знак"/>
    <w:basedOn w:val="a0"/>
    <w:rsid w:val="008B7E75"/>
    <w:rPr>
      <w:b/>
      <w:bCs/>
      <w:i/>
      <w:iCs/>
      <w:sz w:val="24"/>
      <w:szCs w:val="24"/>
      <w:lang w:val="ru-RU" w:eastAsia="ru-RU" w:bidi="ar-SA"/>
    </w:rPr>
  </w:style>
  <w:style w:type="paragraph" w:customStyle="1" w:styleId="1e">
    <w:name w:val="Без интервала1"/>
    <w:rsid w:val="008B7E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Название объекта1"/>
    <w:basedOn w:val="a"/>
    <w:rsid w:val="008B7E75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0">
    <w:name w:val="Текст концевой сноски Знак1"/>
    <w:basedOn w:val="a0"/>
    <w:uiPriority w:val="99"/>
    <w:semiHidden/>
    <w:rsid w:val="008B7E75"/>
    <w:rPr>
      <w:rFonts w:hAnsi="Times New Roman" w:cs="Times New Roman"/>
      <w:sz w:val="20"/>
      <w:szCs w:val="20"/>
    </w:rPr>
  </w:style>
  <w:style w:type="paragraph" w:styleId="affffa">
    <w:name w:val="Block Text"/>
    <w:basedOn w:val="a"/>
    <w:rsid w:val="008B7E75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"/>
    <w:rsid w:val="008B7E7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8B7E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Стиль Знак"/>
    <w:basedOn w:val="a"/>
    <w:next w:val="2"/>
    <w:autoRedefine/>
    <w:rsid w:val="008B7E75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c">
    <w:name w:val="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BodyText21">
    <w:name w:val="Body Text 21"/>
    <w:basedOn w:val="a"/>
    <w:rsid w:val="008B7E7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B7E75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8B7E75"/>
  </w:style>
  <w:style w:type="character" w:customStyle="1" w:styleId="WW-Absatz-Standardschriftart">
    <w:name w:val="WW-Absatz-Standardschriftart"/>
    <w:rsid w:val="008B7E75"/>
  </w:style>
  <w:style w:type="character" w:customStyle="1" w:styleId="53">
    <w:name w:val="Основной шрифт абзаца5"/>
    <w:rsid w:val="008B7E75"/>
  </w:style>
  <w:style w:type="character" w:customStyle="1" w:styleId="WW-Absatz-Standardschriftart1">
    <w:name w:val="WW-Absatz-Standardschriftart1"/>
    <w:rsid w:val="008B7E75"/>
  </w:style>
  <w:style w:type="character" w:customStyle="1" w:styleId="WW-Absatz-Standardschriftart11">
    <w:name w:val="WW-Absatz-Standardschriftart11"/>
    <w:rsid w:val="008B7E75"/>
  </w:style>
  <w:style w:type="character" w:customStyle="1" w:styleId="WW-Absatz-Standardschriftart111">
    <w:name w:val="WW-Absatz-Standardschriftart111"/>
    <w:rsid w:val="008B7E75"/>
  </w:style>
  <w:style w:type="character" w:customStyle="1" w:styleId="WW-Absatz-Standardschriftart1111">
    <w:name w:val="WW-Absatz-Standardschriftart1111"/>
    <w:rsid w:val="008B7E75"/>
  </w:style>
  <w:style w:type="character" w:customStyle="1" w:styleId="WW-Absatz-Standardschriftart11111">
    <w:name w:val="WW-Absatz-Standardschriftart11111"/>
    <w:rsid w:val="008B7E75"/>
  </w:style>
  <w:style w:type="character" w:customStyle="1" w:styleId="45">
    <w:name w:val="Основной шрифт абзаца4"/>
    <w:rsid w:val="008B7E75"/>
  </w:style>
  <w:style w:type="character" w:customStyle="1" w:styleId="WW-Absatz-Standardschriftart111111">
    <w:name w:val="WW-Absatz-Standardschriftart111111"/>
    <w:rsid w:val="008B7E75"/>
  </w:style>
  <w:style w:type="character" w:customStyle="1" w:styleId="WW-Absatz-Standardschriftart1111111">
    <w:name w:val="WW-Absatz-Standardschriftart1111111"/>
    <w:rsid w:val="008B7E75"/>
  </w:style>
  <w:style w:type="character" w:customStyle="1" w:styleId="WW-Absatz-Standardschriftart11111111">
    <w:name w:val="WW-Absatz-Standardschriftart11111111"/>
    <w:rsid w:val="008B7E75"/>
  </w:style>
  <w:style w:type="character" w:customStyle="1" w:styleId="3b">
    <w:name w:val="Основной шрифт абзаца3"/>
    <w:rsid w:val="008B7E75"/>
  </w:style>
  <w:style w:type="character" w:customStyle="1" w:styleId="WW-Absatz-Standardschriftart111111111">
    <w:name w:val="WW-Absatz-Standardschriftart111111111"/>
    <w:rsid w:val="008B7E75"/>
  </w:style>
  <w:style w:type="character" w:customStyle="1" w:styleId="WW-Absatz-Standardschriftart1111111111">
    <w:name w:val="WW-Absatz-Standardschriftart1111111111"/>
    <w:rsid w:val="008B7E75"/>
  </w:style>
  <w:style w:type="character" w:customStyle="1" w:styleId="WW-Absatz-Standardschriftart11111111111">
    <w:name w:val="WW-Absatz-Standardschriftart11111111111"/>
    <w:rsid w:val="008B7E75"/>
  </w:style>
  <w:style w:type="character" w:customStyle="1" w:styleId="WW-Absatz-Standardschriftart111111111111">
    <w:name w:val="WW-Absatz-Standardschriftart111111111111"/>
    <w:rsid w:val="008B7E75"/>
  </w:style>
  <w:style w:type="character" w:customStyle="1" w:styleId="2f1">
    <w:name w:val="Основной шрифт абзаца2"/>
    <w:rsid w:val="008B7E75"/>
  </w:style>
  <w:style w:type="character" w:customStyle="1" w:styleId="WW8Num3z0">
    <w:name w:val="WW8Num3z0"/>
    <w:rsid w:val="008B7E7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8B7E75"/>
  </w:style>
  <w:style w:type="character" w:customStyle="1" w:styleId="WW8Num4z0">
    <w:name w:val="WW8Num4z0"/>
    <w:rsid w:val="008B7E75"/>
    <w:rPr>
      <w:rFonts w:ascii="Symbol" w:hAnsi="Symbol" w:cs="OpenSymbol"/>
    </w:rPr>
  </w:style>
  <w:style w:type="character" w:customStyle="1" w:styleId="WW8Num5z0">
    <w:name w:val="WW8Num5z0"/>
    <w:rsid w:val="008B7E7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B7E75"/>
  </w:style>
  <w:style w:type="character" w:customStyle="1" w:styleId="WW8Num1z0">
    <w:name w:val="WW8Num1z0"/>
    <w:rsid w:val="008B7E75"/>
    <w:rPr>
      <w:rFonts w:ascii="Times New Roman" w:hAnsi="Times New Roman" w:cs="Times New Roman"/>
    </w:rPr>
  </w:style>
  <w:style w:type="character" w:customStyle="1" w:styleId="WW8Num3z1">
    <w:name w:val="WW8Num3z1"/>
    <w:rsid w:val="008B7E75"/>
    <w:rPr>
      <w:rFonts w:ascii="Courier New" w:hAnsi="Courier New"/>
    </w:rPr>
  </w:style>
  <w:style w:type="character" w:customStyle="1" w:styleId="WW8Num3z2">
    <w:name w:val="WW8Num3z2"/>
    <w:rsid w:val="008B7E75"/>
    <w:rPr>
      <w:rFonts w:ascii="Wingdings" w:hAnsi="Wingdings"/>
    </w:rPr>
  </w:style>
  <w:style w:type="character" w:customStyle="1" w:styleId="WW8Num3z3">
    <w:name w:val="WW8Num3z3"/>
    <w:rsid w:val="008B7E75"/>
    <w:rPr>
      <w:rFonts w:ascii="Symbol" w:hAnsi="Symbol"/>
    </w:rPr>
  </w:style>
  <w:style w:type="character" w:customStyle="1" w:styleId="WW8Num5z1">
    <w:name w:val="WW8Num5z1"/>
    <w:rsid w:val="008B7E75"/>
    <w:rPr>
      <w:rFonts w:ascii="Courier New" w:hAnsi="Courier New"/>
    </w:rPr>
  </w:style>
  <w:style w:type="character" w:customStyle="1" w:styleId="WW8Num5z2">
    <w:name w:val="WW8Num5z2"/>
    <w:rsid w:val="008B7E75"/>
    <w:rPr>
      <w:rFonts w:ascii="Wingdings" w:hAnsi="Wingdings"/>
    </w:rPr>
  </w:style>
  <w:style w:type="character" w:customStyle="1" w:styleId="WW8Num5z3">
    <w:name w:val="WW8Num5z3"/>
    <w:rsid w:val="008B7E75"/>
    <w:rPr>
      <w:rFonts w:ascii="Symbol" w:hAnsi="Symbol"/>
    </w:rPr>
  </w:style>
  <w:style w:type="character" w:customStyle="1" w:styleId="WW8Num11z0">
    <w:name w:val="WW8Num11z0"/>
    <w:rsid w:val="008B7E75"/>
    <w:rPr>
      <w:rFonts w:ascii="Times New Roman" w:hAnsi="Times New Roman" w:cs="Times New Roman"/>
    </w:rPr>
  </w:style>
  <w:style w:type="character" w:customStyle="1" w:styleId="WW8Num12z0">
    <w:name w:val="WW8Num12z0"/>
    <w:rsid w:val="008B7E75"/>
    <w:rPr>
      <w:rFonts w:ascii="Times New Roman" w:hAnsi="Times New Roman" w:cs="Times New Roman"/>
    </w:rPr>
  </w:style>
  <w:style w:type="character" w:customStyle="1" w:styleId="1f2">
    <w:name w:val="Основной шрифт абзаца1"/>
    <w:rsid w:val="008B7E75"/>
  </w:style>
  <w:style w:type="character" w:customStyle="1" w:styleId="affffd">
    <w:name w:val="Символ нумерации"/>
    <w:rsid w:val="008B7E75"/>
  </w:style>
  <w:style w:type="character" w:customStyle="1" w:styleId="affffe">
    <w:name w:val="Маркеры списка"/>
    <w:rsid w:val="008B7E75"/>
    <w:rPr>
      <w:rFonts w:ascii="OpenSymbol" w:eastAsia="OpenSymbol" w:hAnsi="OpenSymbol" w:cs="OpenSymbol"/>
    </w:rPr>
  </w:style>
  <w:style w:type="paragraph" w:customStyle="1" w:styleId="afffff">
    <w:name w:val="Заголовок"/>
    <w:basedOn w:val="a"/>
    <w:next w:val="aff5"/>
    <w:rsid w:val="008B7E7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2">
    <w:name w:val="Название2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Название1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8B7E75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0">
    <w:name w:val="Заголовок таблицы"/>
    <w:basedOn w:val="afffc"/>
    <w:rsid w:val="008B7E75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f1">
    <w:name w:val="Содержимое врезки"/>
    <w:basedOn w:val="aff5"/>
    <w:rsid w:val="008B7E75"/>
    <w:pPr>
      <w:tabs>
        <w:tab w:val="left" w:pos="2009"/>
      </w:tabs>
      <w:suppressAutoHyphens/>
    </w:pPr>
    <w:rPr>
      <w:lang w:eastAsia="ar-SA"/>
    </w:rPr>
  </w:style>
  <w:style w:type="character" w:customStyle="1" w:styleId="afffff2">
    <w:name w:val="Сравнение редакций. Добавленный фрагмент"/>
    <w:uiPriority w:val="99"/>
    <w:rsid w:val="008B7E75"/>
    <w:rPr>
      <w:color w:val="000000"/>
      <w:shd w:val="clear" w:color="auto" w:fill="C1D7FF"/>
    </w:rPr>
  </w:style>
  <w:style w:type="character" w:customStyle="1" w:styleId="1f6">
    <w:name w:val="Текст примечания Знак1"/>
    <w:basedOn w:val="a0"/>
    <w:uiPriority w:val="99"/>
    <w:semiHidden/>
    <w:rsid w:val="008B7E75"/>
    <w:rPr>
      <w:sz w:val="20"/>
      <w:szCs w:val="20"/>
    </w:rPr>
  </w:style>
  <w:style w:type="character" w:customStyle="1" w:styleId="afffff3">
    <w:name w:val="Обычный (веб) Знак"/>
    <w:aliases w:val="Обычный (Web) Знак"/>
    <w:uiPriority w:val="99"/>
    <w:locked/>
    <w:rsid w:val="008B7E75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8B7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7">
    <w:name w:val="Верхний колонтитул Знак1"/>
    <w:basedOn w:val="a0"/>
    <w:uiPriority w:val="99"/>
    <w:semiHidden/>
    <w:rsid w:val="008B7E75"/>
  </w:style>
  <w:style w:type="character" w:customStyle="1" w:styleId="1f8">
    <w:name w:val="Нижний колонтитул Знак1"/>
    <w:basedOn w:val="a0"/>
    <w:uiPriority w:val="99"/>
    <w:semiHidden/>
    <w:rsid w:val="008B7E75"/>
  </w:style>
  <w:style w:type="character" w:customStyle="1" w:styleId="1f9">
    <w:name w:val="Подзаголовок Знак1"/>
    <w:basedOn w:val="a0"/>
    <w:rsid w:val="008B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8B7E75"/>
  </w:style>
  <w:style w:type="character" w:customStyle="1" w:styleId="314">
    <w:name w:val="Основной текст с отступом 3 Знак1"/>
    <w:basedOn w:val="a0"/>
    <w:uiPriority w:val="99"/>
    <w:semiHidden/>
    <w:rsid w:val="008B7E75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fa">
    <w:name w:val="Название Знак1"/>
    <w:basedOn w:val="a0"/>
    <w:uiPriority w:val="99"/>
    <w:rsid w:val="008B7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8B7E75"/>
  </w:style>
  <w:style w:type="character" w:customStyle="1" w:styleId="1fb">
    <w:name w:val="Текст выноски Знак1"/>
    <w:basedOn w:val="a0"/>
    <w:uiPriority w:val="99"/>
    <w:semiHidden/>
    <w:rsid w:val="008B7E75"/>
    <w:rPr>
      <w:rFonts w:ascii="Tahoma" w:hAnsi="Tahoma" w:cs="Tahoma"/>
      <w:sz w:val="16"/>
      <w:szCs w:val="16"/>
    </w:rPr>
  </w:style>
  <w:style w:type="character" w:customStyle="1" w:styleId="1fc">
    <w:name w:val="Строгий1"/>
    <w:basedOn w:val="a0"/>
    <w:rsid w:val="008B7E75"/>
    <w:rPr>
      <w:b/>
    </w:rPr>
  </w:style>
  <w:style w:type="character" w:customStyle="1" w:styleId="2f4">
    <w:name w:val="Строгий2"/>
    <w:basedOn w:val="a0"/>
    <w:rsid w:val="008B7E75"/>
    <w:rPr>
      <w:b/>
    </w:rPr>
  </w:style>
  <w:style w:type="paragraph" w:customStyle="1" w:styleId="56">
    <w:name w:val="Знак5"/>
    <w:basedOn w:val="a"/>
    <w:qFormat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B7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fd"/>
    <w:rsid w:val="008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4">
    <w:name w:val="Абзац Знак"/>
    <w:link w:val="afffff5"/>
    <w:locked/>
    <w:rsid w:val="008B7E75"/>
    <w:rPr>
      <w:rFonts w:ascii="Times New Roman" w:eastAsia="Times New Roman" w:hAnsi="Times New Roman"/>
      <w:sz w:val="24"/>
      <w:szCs w:val="24"/>
    </w:rPr>
  </w:style>
  <w:style w:type="paragraph" w:customStyle="1" w:styleId="afffff5">
    <w:name w:val="Абзац"/>
    <w:basedOn w:val="a"/>
    <w:link w:val="afffff4"/>
    <w:qFormat/>
    <w:rsid w:val="008B7E7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8B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B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7E75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B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B7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B7E7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B7E7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B7E7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8B7E7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B7E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E75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E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B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7E7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E7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E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E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8B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7E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B7E7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8B7E75"/>
    <w:rPr>
      <w:b/>
      <w:bCs/>
      <w:color w:val="000080"/>
      <w:sz w:val="18"/>
      <w:szCs w:val="18"/>
    </w:rPr>
  </w:style>
  <w:style w:type="character" w:styleId="a7">
    <w:name w:val="Hyperlink"/>
    <w:uiPriority w:val="99"/>
    <w:rsid w:val="008B7E75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B7E75"/>
    <w:rPr>
      <w:b/>
      <w:bCs/>
    </w:rPr>
  </w:style>
  <w:style w:type="paragraph" w:customStyle="1" w:styleId="a20">
    <w:name w:val="a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B7E75"/>
  </w:style>
  <w:style w:type="paragraph" w:styleId="ad">
    <w:name w:val="Balloon Text"/>
    <w:basedOn w:val="a"/>
    <w:link w:val="ae"/>
    <w:rsid w:val="008B7E7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8B7E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8B7E7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8B7E75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8B7E75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2">
    <w:name w:val="Сетка таблицы1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E75"/>
  </w:style>
  <w:style w:type="paragraph" w:customStyle="1" w:styleId="ConsPlusTitle">
    <w:name w:val="ConsPlusTitle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4">
    <w:name w:val="Стиль статьи правил"/>
    <w:basedOn w:val="a"/>
    <w:rsid w:val="008B7E7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iPriority w:val="99"/>
    <w:unhideWhenUsed/>
    <w:rsid w:val="008B7E7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ма примечания1"/>
    <w:basedOn w:val="af6"/>
    <w:next w:val="af6"/>
    <w:uiPriority w:val="99"/>
    <w:semiHidden/>
    <w:unhideWhenUsed/>
    <w:rsid w:val="008B7E75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8B7E75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8B7E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rsid w:val="008B7E75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nhideWhenUsed/>
    <w:rsid w:val="008B7E75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uiPriority w:val="99"/>
    <w:rsid w:val="008B7E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semiHidden/>
    <w:rsid w:val="008B7E75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8B7E75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0"/>
    <w:rsid w:val="008B7E75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B7E75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8B7E75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8B7E75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rsid w:val="008B7E75"/>
    <w:rPr>
      <w:rFonts w:ascii="Cambria" w:eastAsia="MS Mincho" w:hAnsi="Cambria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8B7E75"/>
  </w:style>
  <w:style w:type="character" w:customStyle="1" w:styleId="aff1">
    <w:name w:val="Неразрешенное упоминание"/>
    <w:uiPriority w:val="99"/>
    <w:semiHidden/>
    <w:unhideWhenUsed/>
    <w:rsid w:val="008B7E75"/>
    <w:rPr>
      <w:color w:val="605E5C"/>
      <w:shd w:val="clear" w:color="auto" w:fill="E1DFDD"/>
    </w:rPr>
  </w:style>
  <w:style w:type="character" w:styleId="aff2">
    <w:name w:val="FollowedHyperlink"/>
    <w:uiPriority w:val="99"/>
    <w:rsid w:val="008B7E75"/>
    <w:rPr>
      <w:color w:val="800080"/>
      <w:u w:val="single"/>
    </w:rPr>
  </w:style>
  <w:style w:type="character" w:customStyle="1" w:styleId="aff3">
    <w:name w:val="Гипертекстовая ссылка"/>
    <w:uiPriority w:val="99"/>
    <w:rsid w:val="008B7E75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uiPriority w:val="99"/>
    <w:rsid w:val="008B7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8B7E7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8B7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8B7E75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8B7E7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aliases w:val="с интервалом,No Spacing,No Spacing1"/>
    <w:link w:val="affa"/>
    <w:qFormat/>
    <w:rsid w:val="008B7E7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8B7E7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customStyle="1" w:styleId="s3">
    <w:name w:val="s_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qFormat/>
    <w:rsid w:val="008B7E75"/>
    <w:rPr>
      <w:i/>
      <w:iCs/>
    </w:rPr>
  </w:style>
  <w:style w:type="paragraph" w:customStyle="1" w:styleId="s1">
    <w:name w:val="s_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aliases w:val="с интервалом Знак,No Spacing Знак1,No Spacing1 Знак"/>
    <w:basedOn w:val="a0"/>
    <w:link w:val="aff9"/>
    <w:rsid w:val="008B7E75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7E75"/>
  </w:style>
  <w:style w:type="character" w:customStyle="1" w:styleId="apple-converted-space">
    <w:name w:val="apple-converted-space"/>
    <w:basedOn w:val="a0"/>
    <w:rsid w:val="008B7E75"/>
  </w:style>
  <w:style w:type="paragraph" w:customStyle="1" w:styleId="Style32">
    <w:name w:val="Style32"/>
    <w:basedOn w:val="a"/>
    <w:rsid w:val="008B7E7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8B7E7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B7E75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8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d"/>
    <w:qFormat/>
    <w:rsid w:val="008B7E75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qFormat/>
    <w:rsid w:val="008B7E75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8B7E7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8B7E7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бычный1"/>
    <w:rsid w:val="008B7E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8B7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styleId="afff">
    <w:name w:val="Title"/>
    <w:basedOn w:val="a"/>
    <w:link w:val="afff0"/>
    <w:qFormat/>
    <w:rsid w:val="008B7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0">
    <w:name w:val="Название Знак"/>
    <w:basedOn w:val="a0"/>
    <w:link w:val="afff"/>
    <w:rsid w:val="008B7E7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a">
    <w:name w:val="Основной текст Знак1"/>
    <w:basedOn w:val="a0"/>
    <w:uiPriority w:val="99"/>
    <w:semiHidden/>
    <w:locked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7E75"/>
  </w:style>
  <w:style w:type="paragraph" w:customStyle="1" w:styleId="afff1">
    <w:name w:val="Комментарий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115pt">
    <w:name w:val="Основной текст + 11;5 pt"/>
    <w:basedOn w:val="a0"/>
    <w:rsid w:val="008B7E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2">
    <w:name w:val="м_Џѕ€ћЋ ‰‘Њ‰”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B7E75"/>
    <w:rPr>
      <w:sz w:val="26"/>
      <w:szCs w:val="26"/>
      <w:lang w:val="ru-RU"/>
    </w:rPr>
  </w:style>
  <w:style w:type="character" w:customStyle="1" w:styleId="FontStyle12">
    <w:name w:val="Font Style12"/>
    <w:rsid w:val="008B7E7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8B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8B7E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"/>
    <w:next w:val="a"/>
    <w:link w:val="afff4"/>
    <w:qFormat/>
    <w:rsid w:val="008B7E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8B7E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8B7E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8B7E7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styleId="27">
    <w:name w:val="Body Text 2"/>
    <w:basedOn w:val="a"/>
    <w:link w:val="28"/>
    <w:unhideWhenUsed/>
    <w:rsid w:val="008B7E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B7E75"/>
    <w:rPr>
      <w:rFonts w:eastAsiaTheme="minorEastAsia"/>
      <w:lang w:eastAsia="ru-RU"/>
    </w:rPr>
  </w:style>
  <w:style w:type="character" w:customStyle="1" w:styleId="33">
    <w:name w:val="Основной текст (3)_"/>
    <w:basedOn w:val="a0"/>
    <w:link w:val="34"/>
    <w:locked/>
    <w:rsid w:val="008B7E75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B7E7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8B7E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8B7E7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B7E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B7E7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qFormat/>
    <w:rsid w:val="008B7E7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8B7E7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8B7E7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Verdana85pt0pt">
    <w:name w:val="Основной текст + Verdana;8;5 pt;Курсив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1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5">
    <w:name w:val="МОЙ СТИЛЬ ЁБА"/>
    <w:basedOn w:val="aff9"/>
    <w:uiPriority w:val="99"/>
    <w:qFormat/>
    <w:rsid w:val="008B7E75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dytext">
    <w:name w:val="Body text_"/>
    <w:basedOn w:val="a0"/>
    <w:locked/>
    <w:rsid w:val="008B7E7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8B7E7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8B7E7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f6">
    <w:name w:val="Стиль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8B7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8B7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8B7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8B7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8B7E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8B7E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8B7E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8B7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"/>
    <w:basedOn w:val="a"/>
    <w:uiPriority w:val="99"/>
    <w:qFormat/>
    <w:rsid w:val="008B7E7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8B7E7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8B7E7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B7E7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a">
    <w:name w:val="Plain Text"/>
    <w:basedOn w:val="a"/>
    <w:link w:val="afffb"/>
    <w:rsid w:val="008B7E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fd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+ Курсив4"/>
    <w:basedOn w:val="a0"/>
    <w:uiPriority w:val="99"/>
    <w:rsid w:val="008B7E7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b">
    <w:name w:val="envelope return"/>
    <w:basedOn w:val="a"/>
    <w:unhideWhenUsed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3"/>
    <w:basedOn w:val="a"/>
    <w:link w:val="38"/>
    <w:unhideWhenUsed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8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c">
    <w:name w:val="Без интервала2"/>
    <w:link w:val="NoSpacing"/>
    <w:qFormat/>
    <w:rsid w:val="008B7E75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c"/>
    <w:rsid w:val="008B7E75"/>
    <w:rPr>
      <w:rFonts w:ascii="Calibri" w:eastAsia="Times New Roman" w:hAnsi="Calibri" w:cs="Times New Roman"/>
      <w:lang w:eastAsia="ru-RU"/>
    </w:rPr>
  </w:style>
  <w:style w:type="paragraph" w:customStyle="1" w:styleId="afffc">
    <w:name w:val="Содержимое таблицы"/>
    <w:basedOn w:val="a"/>
    <w:rsid w:val="008B7E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11">
    <w:name w:val="Основной текст 3 Знак1"/>
    <w:basedOn w:val="a0"/>
    <w:semiHidden/>
    <w:locked/>
    <w:rsid w:val="008B7E75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2">
    <w:name w:val="Основной текст с отступом 31"/>
    <w:basedOn w:val="a"/>
    <w:rsid w:val="008B7E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caption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e">
    <w:name w:val="endnote text"/>
    <w:basedOn w:val="a"/>
    <w:link w:val="affff"/>
    <w:rsid w:val="008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0"/>
    <w:link w:val="afffe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0"/>
    <w:rsid w:val="008B7E75"/>
    <w:rPr>
      <w:vertAlign w:val="superscript"/>
    </w:rPr>
  </w:style>
  <w:style w:type="numbering" w:customStyle="1" w:styleId="1">
    <w:name w:val="Стиль1"/>
    <w:rsid w:val="008B7E75"/>
    <w:pPr>
      <w:numPr>
        <w:numId w:val="9"/>
      </w:numPr>
    </w:pPr>
  </w:style>
  <w:style w:type="paragraph" w:customStyle="1" w:styleId="39">
    <w:name w:val="Знак3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8B7E75"/>
  </w:style>
  <w:style w:type="paragraph" w:styleId="HTML">
    <w:name w:val="HTML Preformatted"/>
    <w:basedOn w:val="a"/>
    <w:link w:val="HTML0"/>
    <w:rsid w:val="008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Стиль2"/>
    <w:rsid w:val="008B7E7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harChar1">
    <w:name w:val="Char Char1 Знак Знак Знак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8B7E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B7E75"/>
    <w:rPr>
      <w:rFonts w:ascii="Times New Roman" w:hAnsi="Times New Roman" w:cs="Times New Roman"/>
    </w:rPr>
  </w:style>
  <w:style w:type="character" w:customStyle="1" w:styleId="FontStyle48">
    <w:name w:val="Font Style48"/>
    <w:rsid w:val="008B7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8B7E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нак Знак Знак Знак"/>
    <w:basedOn w:val="a"/>
    <w:rsid w:val="008B7E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B7E75"/>
  </w:style>
  <w:style w:type="character" w:customStyle="1" w:styleId="0pt1">
    <w:name w:val="Основной текст + Полужирный;Курсив;Интервал 0 pt"/>
    <w:basedOn w:val="affd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8B7E7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8B7E75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4">
    <w:name w:val="Основной текст (4)"/>
    <w:basedOn w:val="a"/>
    <w:link w:val="43"/>
    <w:rsid w:val="008B7E7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1pt">
    <w:name w:val="Основной текст + Интервал 1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ndara13pt-1pt">
    <w:name w:val="Основной текст + Candara;13 pt;Интервал -1 pt"/>
    <w:basedOn w:val="affd"/>
    <w:rsid w:val="008B7E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8B7E7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rsid w:val="008B7E7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8B7E7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9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fd"/>
    <w:rsid w:val="008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8B7E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ычный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???????"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????????? 2"/>
    <w:basedOn w:val="affff3"/>
    <w:next w:val="affff3"/>
    <w:rsid w:val="008B7E75"/>
    <w:pPr>
      <w:keepNext/>
      <w:jc w:val="center"/>
    </w:pPr>
    <w:rPr>
      <w:b/>
    </w:rPr>
  </w:style>
  <w:style w:type="paragraph" w:customStyle="1" w:styleId="affff4">
    <w:name w:val="???????? ?????"/>
    <w:basedOn w:val="affff3"/>
    <w:rsid w:val="008B7E75"/>
    <w:pPr>
      <w:jc w:val="both"/>
    </w:pPr>
  </w:style>
  <w:style w:type="paragraph" w:customStyle="1" w:styleId="affff5">
    <w:name w:val="??????? ??????????"/>
    <w:basedOn w:val="affff3"/>
    <w:rsid w:val="008B7E75"/>
    <w:pPr>
      <w:tabs>
        <w:tab w:val="center" w:pos="4536"/>
        <w:tab w:val="right" w:pos="9072"/>
      </w:tabs>
    </w:pPr>
  </w:style>
  <w:style w:type="paragraph" w:customStyle="1" w:styleId="313">
    <w:name w:val="Основной текст 31"/>
    <w:basedOn w:val="affff3"/>
    <w:rsid w:val="008B7E75"/>
    <w:pPr>
      <w:jc w:val="both"/>
    </w:pPr>
    <w:rPr>
      <w:b/>
    </w:rPr>
  </w:style>
  <w:style w:type="paragraph" w:styleId="affff6">
    <w:name w:val="List"/>
    <w:basedOn w:val="a"/>
    <w:rsid w:val="008B7E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Знак Знак Знак Знак Знак Знак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Обычный + По ширине"/>
    <w:aliases w:val="Справа:  -0,01 см"/>
    <w:basedOn w:val="a"/>
    <w:rsid w:val="008B7E7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Стиль Знак Знак 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8B7E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0">
    <w:name w:val="Заголовок 2 Знак Знак"/>
    <w:basedOn w:val="a0"/>
    <w:rsid w:val="008B7E75"/>
    <w:rPr>
      <w:b/>
      <w:bCs/>
      <w:i/>
      <w:iCs/>
      <w:sz w:val="24"/>
      <w:szCs w:val="24"/>
      <w:lang w:val="ru-RU" w:eastAsia="ru-RU" w:bidi="ar-SA"/>
    </w:rPr>
  </w:style>
  <w:style w:type="paragraph" w:customStyle="1" w:styleId="1e">
    <w:name w:val="Без интервала1"/>
    <w:rsid w:val="008B7E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Название объекта1"/>
    <w:basedOn w:val="a"/>
    <w:rsid w:val="008B7E75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0">
    <w:name w:val="Текст концевой сноски Знак1"/>
    <w:basedOn w:val="a0"/>
    <w:uiPriority w:val="99"/>
    <w:semiHidden/>
    <w:rsid w:val="008B7E75"/>
    <w:rPr>
      <w:rFonts w:hAnsi="Times New Roman" w:cs="Times New Roman"/>
      <w:sz w:val="20"/>
      <w:szCs w:val="20"/>
    </w:rPr>
  </w:style>
  <w:style w:type="paragraph" w:styleId="affffa">
    <w:name w:val="Block Text"/>
    <w:basedOn w:val="a"/>
    <w:rsid w:val="008B7E75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"/>
    <w:rsid w:val="008B7E7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8B7E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Стиль Знак"/>
    <w:basedOn w:val="a"/>
    <w:next w:val="2"/>
    <w:autoRedefine/>
    <w:rsid w:val="008B7E75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c">
    <w:name w:val="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BodyText21">
    <w:name w:val="Body Text 21"/>
    <w:basedOn w:val="a"/>
    <w:rsid w:val="008B7E7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B7E75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8B7E75"/>
  </w:style>
  <w:style w:type="character" w:customStyle="1" w:styleId="WW-Absatz-Standardschriftart">
    <w:name w:val="WW-Absatz-Standardschriftart"/>
    <w:rsid w:val="008B7E75"/>
  </w:style>
  <w:style w:type="character" w:customStyle="1" w:styleId="53">
    <w:name w:val="Основной шрифт абзаца5"/>
    <w:rsid w:val="008B7E75"/>
  </w:style>
  <w:style w:type="character" w:customStyle="1" w:styleId="WW-Absatz-Standardschriftart1">
    <w:name w:val="WW-Absatz-Standardschriftart1"/>
    <w:rsid w:val="008B7E75"/>
  </w:style>
  <w:style w:type="character" w:customStyle="1" w:styleId="WW-Absatz-Standardschriftart11">
    <w:name w:val="WW-Absatz-Standardschriftart11"/>
    <w:rsid w:val="008B7E75"/>
  </w:style>
  <w:style w:type="character" w:customStyle="1" w:styleId="WW-Absatz-Standardschriftart111">
    <w:name w:val="WW-Absatz-Standardschriftart111"/>
    <w:rsid w:val="008B7E75"/>
  </w:style>
  <w:style w:type="character" w:customStyle="1" w:styleId="WW-Absatz-Standardschriftart1111">
    <w:name w:val="WW-Absatz-Standardschriftart1111"/>
    <w:rsid w:val="008B7E75"/>
  </w:style>
  <w:style w:type="character" w:customStyle="1" w:styleId="WW-Absatz-Standardschriftart11111">
    <w:name w:val="WW-Absatz-Standardschriftart11111"/>
    <w:rsid w:val="008B7E75"/>
  </w:style>
  <w:style w:type="character" w:customStyle="1" w:styleId="45">
    <w:name w:val="Основной шрифт абзаца4"/>
    <w:rsid w:val="008B7E75"/>
  </w:style>
  <w:style w:type="character" w:customStyle="1" w:styleId="WW-Absatz-Standardschriftart111111">
    <w:name w:val="WW-Absatz-Standardschriftart111111"/>
    <w:rsid w:val="008B7E75"/>
  </w:style>
  <w:style w:type="character" w:customStyle="1" w:styleId="WW-Absatz-Standardschriftart1111111">
    <w:name w:val="WW-Absatz-Standardschriftart1111111"/>
    <w:rsid w:val="008B7E75"/>
  </w:style>
  <w:style w:type="character" w:customStyle="1" w:styleId="WW-Absatz-Standardschriftart11111111">
    <w:name w:val="WW-Absatz-Standardschriftart11111111"/>
    <w:rsid w:val="008B7E75"/>
  </w:style>
  <w:style w:type="character" w:customStyle="1" w:styleId="3b">
    <w:name w:val="Основной шрифт абзаца3"/>
    <w:rsid w:val="008B7E75"/>
  </w:style>
  <w:style w:type="character" w:customStyle="1" w:styleId="WW-Absatz-Standardschriftart111111111">
    <w:name w:val="WW-Absatz-Standardschriftart111111111"/>
    <w:rsid w:val="008B7E75"/>
  </w:style>
  <w:style w:type="character" w:customStyle="1" w:styleId="WW-Absatz-Standardschriftart1111111111">
    <w:name w:val="WW-Absatz-Standardschriftart1111111111"/>
    <w:rsid w:val="008B7E75"/>
  </w:style>
  <w:style w:type="character" w:customStyle="1" w:styleId="WW-Absatz-Standardschriftart11111111111">
    <w:name w:val="WW-Absatz-Standardschriftart11111111111"/>
    <w:rsid w:val="008B7E75"/>
  </w:style>
  <w:style w:type="character" w:customStyle="1" w:styleId="WW-Absatz-Standardschriftart111111111111">
    <w:name w:val="WW-Absatz-Standardschriftart111111111111"/>
    <w:rsid w:val="008B7E75"/>
  </w:style>
  <w:style w:type="character" w:customStyle="1" w:styleId="2f1">
    <w:name w:val="Основной шрифт абзаца2"/>
    <w:rsid w:val="008B7E75"/>
  </w:style>
  <w:style w:type="character" w:customStyle="1" w:styleId="WW8Num3z0">
    <w:name w:val="WW8Num3z0"/>
    <w:rsid w:val="008B7E7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8B7E75"/>
  </w:style>
  <w:style w:type="character" w:customStyle="1" w:styleId="WW8Num4z0">
    <w:name w:val="WW8Num4z0"/>
    <w:rsid w:val="008B7E75"/>
    <w:rPr>
      <w:rFonts w:ascii="Symbol" w:hAnsi="Symbol" w:cs="OpenSymbol"/>
    </w:rPr>
  </w:style>
  <w:style w:type="character" w:customStyle="1" w:styleId="WW8Num5z0">
    <w:name w:val="WW8Num5z0"/>
    <w:rsid w:val="008B7E7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B7E75"/>
  </w:style>
  <w:style w:type="character" w:customStyle="1" w:styleId="WW8Num1z0">
    <w:name w:val="WW8Num1z0"/>
    <w:rsid w:val="008B7E75"/>
    <w:rPr>
      <w:rFonts w:ascii="Times New Roman" w:hAnsi="Times New Roman" w:cs="Times New Roman"/>
    </w:rPr>
  </w:style>
  <w:style w:type="character" w:customStyle="1" w:styleId="WW8Num3z1">
    <w:name w:val="WW8Num3z1"/>
    <w:rsid w:val="008B7E75"/>
    <w:rPr>
      <w:rFonts w:ascii="Courier New" w:hAnsi="Courier New"/>
    </w:rPr>
  </w:style>
  <w:style w:type="character" w:customStyle="1" w:styleId="WW8Num3z2">
    <w:name w:val="WW8Num3z2"/>
    <w:rsid w:val="008B7E75"/>
    <w:rPr>
      <w:rFonts w:ascii="Wingdings" w:hAnsi="Wingdings"/>
    </w:rPr>
  </w:style>
  <w:style w:type="character" w:customStyle="1" w:styleId="WW8Num3z3">
    <w:name w:val="WW8Num3z3"/>
    <w:rsid w:val="008B7E75"/>
    <w:rPr>
      <w:rFonts w:ascii="Symbol" w:hAnsi="Symbol"/>
    </w:rPr>
  </w:style>
  <w:style w:type="character" w:customStyle="1" w:styleId="WW8Num5z1">
    <w:name w:val="WW8Num5z1"/>
    <w:rsid w:val="008B7E75"/>
    <w:rPr>
      <w:rFonts w:ascii="Courier New" w:hAnsi="Courier New"/>
    </w:rPr>
  </w:style>
  <w:style w:type="character" w:customStyle="1" w:styleId="WW8Num5z2">
    <w:name w:val="WW8Num5z2"/>
    <w:rsid w:val="008B7E75"/>
    <w:rPr>
      <w:rFonts w:ascii="Wingdings" w:hAnsi="Wingdings"/>
    </w:rPr>
  </w:style>
  <w:style w:type="character" w:customStyle="1" w:styleId="WW8Num5z3">
    <w:name w:val="WW8Num5z3"/>
    <w:rsid w:val="008B7E75"/>
    <w:rPr>
      <w:rFonts w:ascii="Symbol" w:hAnsi="Symbol"/>
    </w:rPr>
  </w:style>
  <w:style w:type="character" w:customStyle="1" w:styleId="WW8Num11z0">
    <w:name w:val="WW8Num11z0"/>
    <w:rsid w:val="008B7E75"/>
    <w:rPr>
      <w:rFonts w:ascii="Times New Roman" w:hAnsi="Times New Roman" w:cs="Times New Roman"/>
    </w:rPr>
  </w:style>
  <w:style w:type="character" w:customStyle="1" w:styleId="WW8Num12z0">
    <w:name w:val="WW8Num12z0"/>
    <w:rsid w:val="008B7E75"/>
    <w:rPr>
      <w:rFonts w:ascii="Times New Roman" w:hAnsi="Times New Roman" w:cs="Times New Roman"/>
    </w:rPr>
  </w:style>
  <w:style w:type="character" w:customStyle="1" w:styleId="1f2">
    <w:name w:val="Основной шрифт абзаца1"/>
    <w:rsid w:val="008B7E75"/>
  </w:style>
  <w:style w:type="character" w:customStyle="1" w:styleId="affffd">
    <w:name w:val="Символ нумерации"/>
    <w:rsid w:val="008B7E75"/>
  </w:style>
  <w:style w:type="character" w:customStyle="1" w:styleId="affffe">
    <w:name w:val="Маркеры списка"/>
    <w:rsid w:val="008B7E75"/>
    <w:rPr>
      <w:rFonts w:ascii="OpenSymbol" w:eastAsia="OpenSymbol" w:hAnsi="OpenSymbol" w:cs="OpenSymbol"/>
    </w:rPr>
  </w:style>
  <w:style w:type="paragraph" w:customStyle="1" w:styleId="afffff">
    <w:name w:val="Заголовок"/>
    <w:basedOn w:val="a"/>
    <w:next w:val="aff5"/>
    <w:rsid w:val="008B7E7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2">
    <w:name w:val="Название2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Название1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8B7E75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0">
    <w:name w:val="Заголовок таблицы"/>
    <w:basedOn w:val="afffc"/>
    <w:rsid w:val="008B7E75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f1">
    <w:name w:val="Содержимое врезки"/>
    <w:basedOn w:val="aff5"/>
    <w:rsid w:val="008B7E75"/>
    <w:pPr>
      <w:tabs>
        <w:tab w:val="left" w:pos="2009"/>
      </w:tabs>
      <w:suppressAutoHyphens/>
    </w:pPr>
    <w:rPr>
      <w:lang w:eastAsia="ar-SA"/>
    </w:rPr>
  </w:style>
  <w:style w:type="character" w:customStyle="1" w:styleId="afffff2">
    <w:name w:val="Сравнение редакций. Добавленный фрагмент"/>
    <w:uiPriority w:val="99"/>
    <w:rsid w:val="008B7E75"/>
    <w:rPr>
      <w:color w:val="000000"/>
      <w:shd w:val="clear" w:color="auto" w:fill="C1D7FF"/>
    </w:rPr>
  </w:style>
  <w:style w:type="character" w:customStyle="1" w:styleId="1f6">
    <w:name w:val="Текст примечания Знак1"/>
    <w:basedOn w:val="a0"/>
    <w:uiPriority w:val="99"/>
    <w:semiHidden/>
    <w:rsid w:val="008B7E75"/>
    <w:rPr>
      <w:sz w:val="20"/>
      <w:szCs w:val="20"/>
    </w:rPr>
  </w:style>
  <w:style w:type="character" w:customStyle="1" w:styleId="afffff3">
    <w:name w:val="Обычный (веб) Знак"/>
    <w:aliases w:val="Обычный (Web) Знак"/>
    <w:uiPriority w:val="99"/>
    <w:locked/>
    <w:rsid w:val="008B7E75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8B7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7">
    <w:name w:val="Верхний колонтитул Знак1"/>
    <w:basedOn w:val="a0"/>
    <w:uiPriority w:val="99"/>
    <w:semiHidden/>
    <w:rsid w:val="008B7E75"/>
  </w:style>
  <w:style w:type="character" w:customStyle="1" w:styleId="1f8">
    <w:name w:val="Нижний колонтитул Знак1"/>
    <w:basedOn w:val="a0"/>
    <w:uiPriority w:val="99"/>
    <w:semiHidden/>
    <w:rsid w:val="008B7E75"/>
  </w:style>
  <w:style w:type="character" w:customStyle="1" w:styleId="1f9">
    <w:name w:val="Подзаголовок Знак1"/>
    <w:basedOn w:val="a0"/>
    <w:rsid w:val="008B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8B7E75"/>
  </w:style>
  <w:style w:type="character" w:customStyle="1" w:styleId="314">
    <w:name w:val="Основной текст с отступом 3 Знак1"/>
    <w:basedOn w:val="a0"/>
    <w:uiPriority w:val="99"/>
    <w:semiHidden/>
    <w:rsid w:val="008B7E75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d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fa">
    <w:name w:val="Название Знак1"/>
    <w:basedOn w:val="a0"/>
    <w:uiPriority w:val="99"/>
    <w:rsid w:val="008B7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8B7E75"/>
  </w:style>
  <w:style w:type="character" w:customStyle="1" w:styleId="1fb">
    <w:name w:val="Текст выноски Знак1"/>
    <w:basedOn w:val="a0"/>
    <w:uiPriority w:val="99"/>
    <w:semiHidden/>
    <w:rsid w:val="008B7E75"/>
    <w:rPr>
      <w:rFonts w:ascii="Tahoma" w:hAnsi="Tahoma" w:cs="Tahoma"/>
      <w:sz w:val="16"/>
      <w:szCs w:val="16"/>
    </w:rPr>
  </w:style>
  <w:style w:type="character" w:customStyle="1" w:styleId="1fc">
    <w:name w:val="Строгий1"/>
    <w:basedOn w:val="a0"/>
    <w:rsid w:val="008B7E75"/>
    <w:rPr>
      <w:b/>
    </w:rPr>
  </w:style>
  <w:style w:type="character" w:customStyle="1" w:styleId="2f4">
    <w:name w:val="Строгий2"/>
    <w:basedOn w:val="a0"/>
    <w:rsid w:val="008B7E75"/>
    <w:rPr>
      <w:b/>
    </w:rPr>
  </w:style>
  <w:style w:type="paragraph" w:customStyle="1" w:styleId="56">
    <w:name w:val="Знак5"/>
    <w:basedOn w:val="a"/>
    <w:qFormat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B7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fd"/>
    <w:rsid w:val="008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4">
    <w:name w:val="Абзац Знак"/>
    <w:link w:val="afffff5"/>
    <w:locked/>
    <w:rsid w:val="008B7E75"/>
    <w:rPr>
      <w:rFonts w:ascii="Times New Roman" w:eastAsia="Times New Roman" w:hAnsi="Times New Roman"/>
      <w:sz w:val="24"/>
      <w:szCs w:val="24"/>
    </w:rPr>
  </w:style>
  <w:style w:type="paragraph" w:customStyle="1" w:styleId="afffff5">
    <w:name w:val="Абзац"/>
    <w:basedOn w:val="a"/>
    <w:link w:val="afffff4"/>
    <w:qFormat/>
    <w:rsid w:val="008B7E7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8B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26</cp:revision>
  <dcterms:created xsi:type="dcterms:W3CDTF">2022-05-31T01:59:00Z</dcterms:created>
  <dcterms:modified xsi:type="dcterms:W3CDTF">2023-06-19T01:02:00Z</dcterms:modified>
</cp:coreProperties>
</file>