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7D" w:rsidRDefault="001A247D" w:rsidP="005B70E3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70E3" w:rsidRPr="006B7D08" w:rsidRDefault="005B70E3" w:rsidP="005B70E3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Р о с </w:t>
      </w:r>
      <w:proofErr w:type="spellStart"/>
      <w:proofErr w:type="gramStart"/>
      <w:r w:rsidRPr="006B7D08">
        <w:rPr>
          <w:rFonts w:ascii="Times New Roman" w:hAnsi="Times New Roman"/>
          <w:b/>
          <w:sz w:val="28"/>
          <w:szCs w:val="28"/>
        </w:rPr>
        <w:t>с</w:t>
      </w:r>
      <w:proofErr w:type="spellEnd"/>
      <w:proofErr w:type="gramEnd"/>
      <w:r w:rsidRPr="006B7D08">
        <w:rPr>
          <w:rFonts w:ascii="Times New Roman" w:hAnsi="Times New Roman"/>
          <w:b/>
          <w:sz w:val="28"/>
          <w:szCs w:val="28"/>
        </w:rPr>
        <w:t xml:space="preserve"> и й с к а я      Ф е д е р а ц и я</w:t>
      </w:r>
    </w:p>
    <w:p w:rsidR="005B70E3" w:rsidRPr="006B7D08" w:rsidRDefault="005B70E3" w:rsidP="005B70E3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5B70E3" w:rsidRPr="006B7D08" w:rsidRDefault="005B70E3" w:rsidP="005B70E3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Муниципальное образование «Тайшетский район»</w:t>
      </w:r>
    </w:p>
    <w:p w:rsidR="005B70E3" w:rsidRPr="006B7D08" w:rsidRDefault="005B70E3" w:rsidP="005B70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ское муниципальное образование</w:t>
      </w:r>
    </w:p>
    <w:p w:rsidR="005B70E3" w:rsidRPr="006B7D08" w:rsidRDefault="005B70E3" w:rsidP="005B70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ского муниципального образования</w:t>
      </w:r>
    </w:p>
    <w:p w:rsidR="005B70E3" w:rsidRPr="006B7D08" w:rsidRDefault="005B70E3" w:rsidP="005B70E3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ПОСТАНОВЛЕНИЕ</w:t>
      </w:r>
    </w:p>
    <w:tbl>
      <w:tblPr>
        <w:tblW w:w="0" w:type="auto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536"/>
      </w:tblGrid>
      <w:tr w:rsidR="005B70E3" w:rsidRPr="00622A7A" w:rsidTr="005B70E3">
        <w:trPr>
          <w:trHeight w:val="669"/>
        </w:trPr>
        <w:tc>
          <w:tcPr>
            <w:tcW w:w="95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70E3" w:rsidRPr="00F522FC" w:rsidRDefault="005B70E3" w:rsidP="005B70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70E3" w:rsidRPr="00F522FC" w:rsidRDefault="005B70E3" w:rsidP="007214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22FC"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 w:rsidR="00721467" w:rsidRPr="00F522F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F522FC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="00721467" w:rsidRPr="00F522FC">
              <w:rPr>
                <w:rFonts w:ascii="Times New Roman" w:hAnsi="Times New Roman"/>
                <w:b/>
                <w:sz w:val="24"/>
                <w:szCs w:val="24"/>
              </w:rPr>
              <w:t xml:space="preserve">октября  </w:t>
            </w:r>
            <w:r w:rsidRPr="00F522F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B28A1" w:rsidRPr="00F522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522FC">
              <w:rPr>
                <w:rFonts w:ascii="Times New Roman" w:hAnsi="Times New Roman"/>
                <w:b/>
                <w:sz w:val="24"/>
                <w:szCs w:val="24"/>
              </w:rPr>
              <w:t xml:space="preserve">1 года                                                                          № </w:t>
            </w:r>
            <w:r w:rsidR="00721467" w:rsidRPr="00F522F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721467" w:rsidRPr="00F522FC" w:rsidRDefault="00721467" w:rsidP="007214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4584D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Об утверждении Правил содержания, выпаса и прогона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 и птицы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территории</w:t>
      </w:r>
      <w:r w:rsidR="005B70E3">
        <w:rPr>
          <w:rFonts w:ascii="Times New Roman" w:hAnsi="Times New Roman" w:cs="Times New Roman"/>
          <w:sz w:val="24"/>
          <w:szCs w:val="24"/>
        </w:rPr>
        <w:t xml:space="preserve"> Черчетского 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5B70E3" w:rsidRPr="00FF7AD6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целях охраны посевов сельскохозяйственных культур и многолетних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насаждений от потрав, предупреждения и пресечения безнадзорного перемещения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животных, обеспечения безопасности населения,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улучшения санитарно-эпидемиологической обстановки на территории </w:t>
      </w:r>
      <w:r w:rsidR="005B70E3"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 в соответствии с Федеральным законом от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06.10.2003 г. № 131-ФЭ «Об общих принципах организации местного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самоуправления в Российской Федерации», Федеральным законом от 30.03.1999 г.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№ 52-ФЗ «О санитарно-эпидемиологическом благополучии населения»», Законом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Российской Федерации от 14.05.1993 г. № 4979-1 «О ветеринарии», Законом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Иркутской области от 30.12.2014 г. № 173-03 "Об отдельных вопросах</w:t>
      </w:r>
      <w:r w:rsidR="005B70E3"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регулирования административной ответственности в области благоустройства</w:t>
      </w:r>
    </w:p>
    <w:p w:rsidR="0084584D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территорий муниципальных образований Иркутской области", руководствуясь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Уставом</w:t>
      </w:r>
      <w:r w:rsidR="005B70E3"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 Администрация</w:t>
      </w:r>
      <w:r w:rsidR="00F522FC" w:rsidRPr="00F522FC">
        <w:rPr>
          <w:rFonts w:ascii="Times New Roman" w:hAnsi="Times New Roman" w:cs="Times New Roman"/>
          <w:sz w:val="24"/>
          <w:szCs w:val="24"/>
        </w:rPr>
        <w:t xml:space="preserve"> </w:t>
      </w:r>
      <w:r w:rsidR="00F522FC"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="00F522FC"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F522FC" w:rsidRPr="00FF7AD6" w:rsidRDefault="00F522FC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Default="0084584D" w:rsidP="005B7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F522FC" w:rsidRPr="00FF7AD6" w:rsidRDefault="00F522FC" w:rsidP="005B7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F52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1.Утвердить прилагаемые Правила содержания, выпаса и прогона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 и птицы на территории</w:t>
      </w:r>
      <w:r w:rsidR="005B70E3"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A247D" w:rsidRPr="00FF7AD6" w:rsidRDefault="0084584D" w:rsidP="00F52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 Опубликовать настоящее постановление в</w:t>
      </w:r>
      <w:r w:rsidR="001A247D">
        <w:rPr>
          <w:rFonts w:ascii="Times New Roman" w:hAnsi="Times New Roman" w:cs="Times New Roman"/>
          <w:sz w:val="24"/>
          <w:szCs w:val="24"/>
        </w:rPr>
        <w:t xml:space="preserve"> бюллетене нормативно правовых актов «Официальные  вести</w:t>
      </w:r>
      <w:r w:rsidR="001A247D" w:rsidRPr="00DB4176">
        <w:rPr>
          <w:rFonts w:ascii="Times New Roman" w:hAnsi="Times New Roman" w:cs="Times New Roman"/>
          <w:sz w:val="24"/>
          <w:szCs w:val="24"/>
        </w:rPr>
        <w:t xml:space="preserve"> </w:t>
      </w:r>
      <w:r w:rsidR="001A247D"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="001A247D"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 w:rsidR="001A24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47D"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 w:rsidR="001A247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1A247D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1A247D">
        <w:rPr>
          <w:rFonts w:ascii="Times New Roman" w:hAnsi="Times New Roman" w:cs="Times New Roman"/>
          <w:sz w:val="24"/>
          <w:szCs w:val="24"/>
        </w:rPr>
        <w:t xml:space="preserve"> </w:t>
      </w:r>
      <w:r w:rsidR="001A247D" w:rsidRPr="00FF7AD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84584D" w:rsidRPr="00FF7AD6" w:rsidRDefault="0084584D" w:rsidP="00F52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после его официального</w:t>
      </w:r>
      <w:r w:rsidR="001A247D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опубликования.</w:t>
      </w:r>
    </w:p>
    <w:p w:rsidR="0084584D" w:rsidRPr="00FF7AD6" w:rsidRDefault="0084584D" w:rsidP="00F522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1A247D" w:rsidRDefault="001A247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467" w:rsidRDefault="00CF69D7" w:rsidP="005B70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67" w:rsidRDefault="00721467" w:rsidP="005B70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Утверждены</w:t>
      </w:r>
    </w:p>
    <w:p w:rsidR="00F522FC" w:rsidRDefault="00F522FC" w:rsidP="001A247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4584D" w:rsidRPr="00FF7AD6">
        <w:rPr>
          <w:rFonts w:ascii="Times New Roman" w:hAnsi="Times New Roman" w:cs="Times New Roman"/>
          <w:sz w:val="24"/>
          <w:szCs w:val="24"/>
        </w:rPr>
        <w:t>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1A247D" w:rsidRPr="00FF7AD6" w:rsidRDefault="00F522FC" w:rsidP="001A247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22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84584D" w:rsidRPr="00FF7A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467" w:rsidRDefault="00721467" w:rsidP="007214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12.10.2021г. №</w:t>
      </w:r>
      <w:r w:rsidR="00F522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5B70E3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0E3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0E3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0E3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0E3" w:rsidRDefault="005B70E3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ПРАВИЛА</w:t>
      </w: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СОДЕРЖАНИЯ, ВЫПАСА И ПРОГОНА СЕЛЬСКОХОЗЙСТВЕННЫХ ЖИВОТНЫХ И</w:t>
      </w: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ПТИЦЫ</w:t>
      </w:r>
    </w:p>
    <w:p w:rsidR="0084584D" w:rsidRPr="00FF7AD6" w:rsidRDefault="0084584D" w:rsidP="005B70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Настоящие Правила содержания сельскохозяйственных животных и птицы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личных подсобных хозяйствах, крестьянских (фермерских) хозяйствах, у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индивидуальных предпринимателей и иных владельцев (далее - Правила)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разработаны в соответствии с федеральным законодательством в области охраны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здоровья граждан, обеспечения санитарно-эпидемиологического благополучия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населения, охраны общественного порядка, ветеринарии, гражданским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законодательством: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-Федерального закона от 06.10.2003 г. № 131-Ф3 «Об общих принципах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организации местного самоуправления в Российской Федерации»;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-Федерального закона от 30.03.1999 г. № 52-ФЗ «О санитарн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эпидемиологическом благополучии населения»;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Федерального закона от 10.01.2002 г. № 7-ФЗ «Об охране окружающей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природной среды»;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-Кодекса Российской Федерации «Об административных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правонарушениях»;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-Закона Российской Федерации от 07.02.1992 г. № 2300-1 «О защите прав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потребителей»;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-Закона Российской Федерации от 14.05.1993 г. № 4979-1 «О ветеринарии».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Правила устанавливают порядок содержания, выпаса и прогона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 и птицы в личных подсобных хозяйствах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граждан в зонах жилой застройки на территории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. Правила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направлены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обеспечение интересов местного населения;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обеспечение санитарно-эпидемиологического благополучия населения;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-защиту зеленых насаждений от потравы;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защиту рекреационных зон от загрязнения продуктами жизнедеятельности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 и птицы;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-профилактику и предупреждение инфекционных болезней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 и птицы, а также болезней, общих для человека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животных;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приведение условий содержания животных в соответствие с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действующими ветеринарно-санитарными требованиями.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1.0бщие положения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1.1. Сельскохозяйственные животные и птица всех видов подлежат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регистрации в участковых ветеринарных учреждениях и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похозяйственных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книгах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, а крупный и мелкий рогатый скот -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обязательному мечению для определения принадлежности животного.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Покупка, продажа, перевозка, сдача или прогон на реализацию, а также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размещение на пастбище сельскохозяйственных животных (крупный и мелкий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рогатый скот, лошади) осуществляется только с ведома и разрешения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специалистов государственной ветеринарной службы, при наличии ветеринарной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справки, в которой указаны все необходимые исследования и вакцинации,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соответствующие данному виду сельскохозяйственного животного, а также при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соблюдении требований по предупреждению возникновения и распространения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инфекционных болезней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животных и птиц.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 xml:space="preserve">В компетенцию администрации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входит: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-осуществление контроля в пределах своих полномочий за соблюдением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гражданами требований законодательства Российской Федерации,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регламентирующих содержание, выпас и прогон сельскохозяйственных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животных, и настоящих Правил;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-объявление карантина на территории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по представлению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ветеринарного врача при возникновении очагов инфекционных заболеваний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-организация содействия органам государственной ветеринарной службы 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ликвидации последствий возникновения инфекционных заболеваний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сельскохозяйственных животных на территории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-организация содействия органам государственной ветеринарной службы 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вопросах учета сельскохозяйственных животных в личных подсобных хозяйствах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граждан, проживающих на территории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>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-доведение до владельцев сельскохозяйственных животных информации 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правилах содержания сельскохозяйственных животных на территории сельского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поселения.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2.Содержание сельскохозяйственных животных и птицы.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Содержание сельскохозяйственных животных и птицы на территории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допускается при условии соблюдения размера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санитарнозащитной</w:t>
      </w:r>
      <w:proofErr w:type="spellEnd"/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зоны. Домашние животные и птица должны содержаться в специально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приспособленных помещениях на территории личных подсобных хозяй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ств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аждан. Запрещается выгул домашних животных и птицы в парках, скверах, 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улицах. В случаях содержания и разведения гражданами количества животных,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превышающего нормативы для санитарно-защитной зоны, предоставлять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гражданами земельные участки для развития личных подсобных хозяйств за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пределами жилой застройки населенного пункта.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Размер поголовья скота и птицы определяется с учетом действующих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санитарных, санитарно-гигиенических ветеринарных норм и правил.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Предельный размер поголовья скота и </w:t>
      </w:r>
      <w:r w:rsidR="005B70E3">
        <w:rPr>
          <w:rFonts w:ascii="Times New Roman" w:hAnsi="Times New Roman" w:cs="Times New Roman"/>
          <w:sz w:val="24"/>
          <w:szCs w:val="24"/>
        </w:rPr>
        <w:t>пт</w:t>
      </w:r>
      <w:r w:rsidRPr="00FF7AD6">
        <w:rPr>
          <w:rFonts w:ascii="Times New Roman" w:hAnsi="Times New Roman" w:cs="Times New Roman"/>
          <w:sz w:val="24"/>
          <w:szCs w:val="24"/>
        </w:rPr>
        <w:t>ицы в зависимости от расстояния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 помещений для содержания и разведения животных до объектов жилой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застройки устанавливается в соответствии с СанПиН 2.2.1/2.1.1.1200-03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«Санитарно-защитные зоны и санитарная классификация предприятий,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сооружений и иных объектов».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Для хозяйств с содержанием животных (коровники, овчарни, конюшни,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зверофермы) до 50 голов санитарно-защитная зона - 50 м. Возможно сокращение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нормативного разрыва до 8-10 м по согласованию с соседями и органами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местного самоуправления. Расстояния от помещений (сооружений) для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содержания и разведения животных от объектов жилой застройки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распространяется на объекты жилой застройки, возведенные в соответствии с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Размер поголовья скота и птицы определяется с учетом действующих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санитарных, санитарно-гигиенических, ветеринарных норм и правил.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Предельный размер поголовья скота и птицы в зависимости от расстояния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 помещений для содержания и разведения животных до объектов жилой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застройки устанавливается в соответствии с СанПиН 2.2.1/2.1.1.1200-03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«Санитарно-защитные зоны и санитарная классификация предприятий,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сооружений и иных объектов».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Содержание сельскохозяйственных животных и птицы в зоне многоэтажной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жилой застройки не допускается.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целях защиты поверхностных, подземных вод и почв от загрязнения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отходами, связанными с содержанием сельскохозяйственных животных и птицы,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профилактики и борьбы с заразными болезнями, общими для человека 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животных, граждане обязаны обеспечить содержание и уход за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сельскохозяйственными животными и птицей в соответствии с действующими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ветеринарно-санитарными правилами и нормами.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3. Выпас и прогон сельскохозяйственных животных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3.1. Выпас сельскохозяйственных животных осуществляется на специально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отведенных администрацией </w:t>
      </w:r>
      <w:r w:rsidR="005B70E3"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 мест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>приложение 1), либо на огороженных пастбищах под надзором собственников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сельскохозяйственных животных,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либо лиц, ими уполномоченных.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Прогон сельскохозяйственных животных, в том числе к месту выпаса</w:t>
      </w:r>
      <w:r w:rsidR="005B70E3"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осуществляется по маршрутам, установленным администрацией </w:t>
      </w:r>
      <w:r w:rsidR="005B70E3"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(приложение </w:t>
      </w:r>
      <w:r w:rsidRPr="00FF7AD6">
        <w:rPr>
          <w:rFonts w:ascii="Times New Roman" w:hAnsi="Times New Roman" w:cs="Times New Roman"/>
          <w:i/>
          <w:iCs/>
          <w:sz w:val="24"/>
          <w:szCs w:val="24"/>
        </w:rPr>
        <w:t>2).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Владельцы домашнего скота обязаны сопровождать домашний скот до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места сбора стада и передать пастуху, а также встречать домашний скот после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пастьбы в вечернее время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3.2. Свободное перемещение скота и домашней птицы допускается 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пределах: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-помещения, в котором содержится скот и домашняя птица;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-огороженной территории земельного участка, принадлежащего владельцу скота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и домашней птицы, с применением мер, исключающих случаи выхода животного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 пределы участка.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Вне указанных пределов передвижение скота и домашней птицы допускается 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специально-установленных местах выпаса скота и домашней птицы.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3.3. Выпас скота и домашней птицы осуществляется в период с 1 мая по 1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ноября на специально отведённых пастбищах.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3.4. Выпас скота и домашней птицы осуществляется индивидуально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владельцем скота и домашней птицы, либо в общественном стаде строго под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наблюдением владельца или по его поручению иного лица (пастуха). Выпас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производится с </w:t>
      </w:r>
      <w:r w:rsidR="005B70E3">
        <w:rPr>
          <w:rFonts w:ascii="Times New Roman" w:hAnsi="Times New Roman" w:cs="Times New Roman"/>
          <w:sz w:val="24"/>
          <w:szCs w:val="24"/>
        </w:rPr>
        <w:t>8</w:t>
      </w:r>
      <w:r w:rsidRPr="00FF7AD6">
        <w:rPr>
          <w:rFonts w:ascii="Times New Roman" w:hAnsi="Times New Roman" w:cs="Times New Roman"/>
          <w:sz w:val="24"/>
          <w:szCs w:val="24"/>
        </w:rPr>
        <w:t>.</w:t>
      </w:r>
      <w:r w:rsidR="005B70E3">
        <w:rPr>
          <w:rFonts w:ascii="Times New Roman" w:hAnsi="Times New Roman" w:cs="Times New Roman"/>
          <w:sz w:val="24"/>
          <w:szCs w:val="24"/>
        </w:rPr>
        <w:t>0</w:t>
      </w:r>
      <w:r w:rsidRPr="00FF7AD6">
        <w:rPr>
          <w:rFonts w:ascii="Times New Roman" w:hAnsi="Times New Roman" w:cs="Times New Roman"/>
          <w:sz w:val="24"/>
          <w:szCs w:val="24"/>
        </w:rPr>
        <w:t>0 часов утра до</w:t>
      </w:r>
      <w:r w:rsidR="005B70E3">
        <w:rPr>
          <w:rFonts w:ascii="Times New Roman" w:hAnsi="Times New Roman" w:cs="Times New Roman"/>
          <w:sz w:val="24"/>
          <w:szCs w:val="24"/>
        </w:rPr>
        <w:t>20</w:t>
      </w:r>
      <w:r w:rsidRPr="00FF7AD6">
        <w:rPr>
          <w:rFonts w:ascii="Times New Roman" w:hAnsi="Times New Roman" w:cs="Times New Roman"/>
          <w:sz w:val="24"/>
          <w:szCs w:val="24"/>
        </w:rPr>
        <w:t>.00 часов вечера. Каждый владелец лично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сопровождает и сдаёт утром и принимает вечером свой скот от пастуха.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Выпас лошадей на пастбищах </w:t>
      </w:r>
      <w:r w:rsidR="00D54B3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FF7AD6">
        <w:rPr>
          <w:rFonts w:ascii="Times New Roman" w:hAnsi="Times New Roman" w:cs="Times New Roman"/>
          <w:sz w:val="24"/>
          <w:szCs w:val="24"/>
        </w:rPr>
        <w:t xml:space="preserve"> допускается лишь в их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стреноженном состоянии.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3.5. Собственники сельскохозяйственных животных и домашней птицы или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пастухи обязаны: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-осуществлять постоянный надзор за животными и птицей в процессе их пастьбы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(выгула) на неогороженных территориях, не допуская их перемещение 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участки, не предназначенные для этих целей;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-исключать возможность выхода скота и домашней птицы на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сельскохозяйственные угодья, на территории учреждений и организаций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независимо от их организационно-правовых форм и форм собственности, а также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территории больниц, школ, детсадов, спортивных и детских площадок, парков,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скверов, мест захоронений;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-содержать сельскохозяйственных животных в ночное время в загонах.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Запрещается оставлять сельскохозяйственных животных и птицу в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режиме безнадзорного выгула на улицах и других составных частях населенных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пунктов, а также в местах или в условиях, при которых ими может быть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осуществлена потрава сельскохозяйственных посевов и насаждений, их</w:t>
      </w:r>
      <w:r w:rsidR="005B70E3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повреждение и уничтожение, а также могут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бьпъ</w:t>
      </w:r>
      <w:proofErr w:type="spellEnd"/>
      <w:r w:rsidRPr="00FF7AD6">
        <w:rPr>
          <w:rFonts w:ascii="Times New Roman" w:hAnsi="Times New Roman" w:cs="Times New Roman"/>
          <w:sz w:val="24"/>
          <w:szCs w:val="24"/>
        </w:rPr>
        <w:t xml:space="preserve"> созданы помехи движению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транспортных средств на автомобильных дорогах общего пользования.</w:t>
      </w:r>
      <w:proofErr w:type="gramEnd"/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3.7. Не допускается передвижение скота и домашней птицы на территории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населённых пунктов без сопровождения.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4. Убой животных и перевозка.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Убой животных для личного пользователя разрешается на территории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частных подворий, где содержится личное подсобное хозяйство.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Запрещается производить убой животных для личного пользователя на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территории, прилегающей к частным подворьям.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Промышленный убой животных на территории частных домовладений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Лица, занимающиеся промышленным убоем животных, обязаны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производить убой на убойных пунктах (бойнях), которые должны </w:t>
      </w:r>
      <w:r w:rsidR="00600759">
        <w:rPr>
          <w:rFonts w:ascii="Times New Roman" w:hAnsi="Times New Roman" w:cs="Times New Roman"/>
          <w:sz w:val="24"/>
          <w:szCs w:val="24"/>
        </w:rPr>
        <w:t>р</w:t>
      </w:r>
      <w:r w:rsidRPr="00FF7AD6">
        <w:rPr>
          <w:rFonts w:ascii="Times New Roman" w:hAnsi="Times New Roman" w:cs="Times New Roman"/>
          <w:sz w:val="24"/>
          <w:szCs w:val="24"/>
        </w:rPr>
        <w:t>асполагаться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 жилой застройки на расстоянии: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не менее 500 м - для крупного и мелкого рогатого скота: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не менее 300м - для птицы и мелких животных.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Перевозка животных и туш животных должна осуществляться в закрытых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фургонах.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5.Складирование и вывоз отходов от животных.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Разрешается:</w:t>
      </w:r>
    </w:p>
    <w:p w:rsidR="00F878D4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-складировать в местах временного хранения отходы (навоз) от животных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 территории частных домовладений в хозяйственной зон</w:t>
      </w:r>
      <w:r w:rsidR="00F878D4">
        <w:rPr>
          <w:rFonts w:ascii="Times New Roman" w:hAnsi="Times New Roman" w:cs="Times New Roman"/>
          <w:sz w:val="24"/>
          <w:szCs w:val="24"/>
        </w:rPr>
        <w:t>е.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-складировать и хранить отходы (навоз) от животных на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прилагающей к частным подворьям, улиц, переулков, площадей, парков, в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лесополосах и на пустырях;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-оставлять на улице отходы от животных в ожидании специализированного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транспорта;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-загрузка мусорных контейнеров жилищно-коммунального хозяйства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отходами от животных.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К отходам от животных относятся навоз и жидкие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стоки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 отходы убоя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животных.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Вывоз отходов после убоя животных производится на отведенные, в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соответствии с действующими ветеринарно-санитарными требованиями,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земельные участки (скотомогильники), расположенные на территории сельского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поселения. Утилизация отходов от животных производится в соответствии с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Законом РФ от 14.05.1993 № 4979-1 «О ветеринарии», приказом Минсельхоза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России от 26.10.2020 № 626 «Об утверждении ветеринарных правил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перемещения, хранения, переработки и утилизации биологических отходов».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Раздел 6. Ответственность владельцев домашних животных.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6.1. Владельцы домашних животных при невыполнении и нарушении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«Правил содержания домашних животных» и других нормативно-правовых актов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действующего законодательства Российской Федерации несут ответственность в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6.2. Применение штрафных санкций не освобождает нарушителя в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от обязанностей: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-возмещения причинённого его скотом и домашней птицей материального ущерба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юридическому или физическому лицу;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-устранения допущенных нарушений.</w:t>
      </w: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6.3.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Протоколы об административных правонарушениях, связанных с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невыполнением настоящих Правил, составляются должностными лицами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600759"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 уполномоченными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составлять протоколы об административных правонарушениях в области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благоустройства территорий муниципальных образований Иркутской области,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предусмотренных Законом Иркутской области от 30.12.2014 г. № 173-03 «Об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отдельных вопросах регулирования административной ответственности в области</w:t>
      </w:r>
      <w:r w:rsidR="00600759"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благоустройства территорий муниципальных образований Иркутской области».</w:t>
      </w:r>
      <w:proofErr w:type="gramEnd"/>
    </w:p>
    <w:p w:rsidR="001A247D" w:rsidRDefault="001A247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00759">
        <w:rPr>
          <w:rFonts w:ascii="Times New Roman" w:hAnsi="Times New Roman" w:cs="Times New Roman"/>
          <w:sz w:val="24"/>
          <w:szCs w:val="24"/>
        </w:rPr>
        <w:t>№</w:t>
      </w:r>
      <w:r w:rsidRPr="00FF7AD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Правилам</w:t>
      </w: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содержания, выпаса и прогона</w:t>
      </w: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</w:t>
      </w: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и птицы на территории</w:t>
      </w:r>
      <w:r w:rsidR="00DC34AB">
        <w:rPr>
          <w:rFonts w:ascii="Times New Roman" w:hAnsi="Times New Roman" w:cs="Times New Roman"/>
          <w:sz w:val="24"/>
          <w:szCs w:val="24"/>
        </w:rPr>
        <w:t xml:space="preserve"> </w:t>
      </w:r>
      <w:r w:rsidR="00600759">
        <w:rPr>
          <w:rFonts w:ascii="Times New Roman" w:hAnsi="Times New Roman" w:cs="Times New Roman"/>
          <w:sz w:val="24"/>
          <w:szCs w:val="24"/>
        </w:rPr>
        <w:t>Черчетского</w:t>
      </w:r>
    </w:p>
    <w:p w:rsidR="0084584D" w:rsidRPr="00FF7AD6" w:rsidRDefault="0084584D" w:rsidP="006007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Места выпаса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сельскохозяйственных животных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на территории</w:t>
      </w:r>
      <w:r w:rsidR="00DC34AB">
        <w:rPr>
          <w:rFonts w:ascii="Times New Roman" w:hAnsi="Times New Roman" w:cs="Times New Roman"/>
          <w:b/>
          <w:bCs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p w:rsidR="00F522FC" w:rsidRDefault="00F522FC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Pr="00DC34AB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</w:t>
      </w:r>
      <w:r w:rsidR="00F522FC">
        <w:rPr>
          <w:rFonts w:ascii="Times New Roman" w:hAnsi="Times New Roman" w:cs="Times New Roman"/>
          <w:sz w:val="24"/>
          <w:szCs w:val="24"/>
        </w:rPr>
        <w:t>Территория вокруг с. Черчет, за чертой населенного пункта</w:t>
      </w:r>
    </w:p>
    <w:p w:rsidR="0084584D" w:rsidRPr="00DC34AB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4584D" w:rsidRPr="00DC34AB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C34AB" w:rsidRDefault="00CF69D7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467" w:rsidRDefault="00721467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Правилам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содержания, выпаса и прогона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сельскохозяйственных животных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н птицы на территории</w:t>
      </w:r>
      <w:r w:rsidR="00DC34AB">
        <w:rPr>
          <w:rFonts w:ascii="Times New Roman" w:hAnsi="Times New Roman" w:cs="Times New Roman"/>
          <w:sz w:val="24"/>
          <w:szCs w:val="24"/>
        </w:rPr>
        <w:t xml:space="preserve"> Черчетского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F522FC" w:rsidRDefault="00F522FC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Маршруты прогона</w:t>
      </w:r>
      <w:r w:rsidR="00DC34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сельскохозяйственных животных</w:t>
      </w:r>
    </w:p>
    <w:p w:rsidR="0084584D" w:rsidRPr="00FF7AD6" w:rsidRDefault="0084584D" w:rsidP="00DC3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на территории</w:t>
      </w:r>
      <w:r w:rsidR="00DC34AB" w:rsidRPr="00DC34AB">
        <w:rPr>
          <w:rFonts w:ascii="Times New Roman" w:hAnsi="Times New Roman" w:cs="Times New Roman"/>
          <w:sz w:val="24"/>
          <w:szCs w:val="24"/>
        </w:rPr>
        <w:t xml:space="preserve"> </w:t>
      </w:r>
      <w:r w:rsidR="00DC34AB" w:rsidRPr="00F522FC">
        <w:rPr>
          <w:rFonts w:ascii="Times New Roman" w:hAnsi="Times New Roman" w:cs="Times New Roman"/>
          <w:b/>
          <w:sz w:val="24"/>
          <w:szCs w:val="24"/>
        </w:rPr>
        <w:t>Черчетского</w:t>
      </w:r>
      <w:r w:rsidR="00DC34AB"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p w:rsidR="00DC34AB" w:rsidRDefault="00DC34AB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Владельцы сельскохозяйственных животных, проживающие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proofErr w:type="spellStart"/>
      <w:r w:rsidRPr="00FF7AD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.</w:t>
      </w:r>
      <w:r w:rsidR="00DC34AB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C34AB">
        <w:rPr>
          <w:rFonts w:ascii="Times New Roman" w:hAnsi="Times New Roman" w:cs="Times New Roman"/>
          <w:sz w:val="24"/>
          <w:szCs w:val="24"/>
        </w:rPr>
        <w:t>ерчет</w:t>
      </w:r>
      <w:proofErr w:type="spellEnd"/>
    </w:p>
    <w:p w:rsidR="0084584D" w:rsidRDefault="0084584D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осуществляют прогон по улицам и сдают пастуху.</w:t>
      </w:r>
    </w:p>
    <w:p w:rsidR="00DC34AB" w:rsidRPr="00FF7AD6" w:rsidRDefault="00DC34AB" w:rsidP="00FF7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84D" w:rsidRPr="00FF7AD6" w:rsidRDefault="00CF69D7" w:rsidP="00FF7A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84D" w:rsidRPr="00FF7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_CenturyOldStyle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65"/>
    <w:rsid w:val="000D0297"/>
    <w:rsid w:val="000D2C4C"/>
    <w:rsid w:val="000E7733"/>
    <w:rsid w:val="001270F6"/>
    <w:rsid w:val="00171FBB"/>
    <w:rsid w:val="00175049"/>
    <w:rsid w:val="00181922"/>
    <w:rsid w:val="001830FA"/>
    <w:rsid w:val="001A247D"/>
    <w:rsid w:val="001A2A16"/>
    <w:rsid w:val="001B28A1"/>
    <w:rsid w:val="001D54AA"/>
    <w:rsid w:val="00257B44"/>
    <w:rsid w:val="002740C6"/>
    <w:rsid w:val="00323B59"/>
    <w:rsid w:val="00330C2C"/>
    <w:rsid w:val="003F6F64"/>
    <w:rsid w:val="00424DB6"/>
    <w:rsid w:val="00482699"/>
    <w:rsid w:val="00497B0D"/>
    <w:rsid w:val="004A2590"/>
    <w:rsid w:val="004F233F"/>
    <w:rsid w:val="005859F6"/>
    <w:rsid w:val="005B68FE"/>
    <w:rsid w:val="005B70E3"/>
    <w:rsid w:val="00600759"/>
    <w:rsid w:val="00622A7A"/>
    <w:rsid w:val="006A3BFD"/>
    <w:rsid w:val="00711ED3"/>
    <w:rsid w:val="00721467"/>
    <w:rsid w:val="00732B9E"/>
    <w:rsid w:val="00762460"/>
    <w:rsid w:val="007B582C"/>
    <w:rsid w:val="007E4F5A"/>
    <w:rsid w:val="007E7F73"/>
    <w:rsid w:val="007F3ECA"/>
    <w:rsid w:val="0084584D"/>
    <w:rsid w:val="008B0D97"/>
    <w:rsid w:val="00930573"/>
    <w:rsid w:val="00A1413F"/>
    <w:rsid w:val="00A454DE"/>
    <w:rsid w:val="00AC3F9A"/>
    <w:rsid w:val="00AF5249"/>
    <w:rsid w:val="00B8166A"/>
    <w:rsid w:val="00C67B42"/>
    <w:rsid w:val="00CA1EFB"/>
    <w:rsid w:val="00CC6949"/>
    <w:rsid w:val="00CF6415"/>
    <w:rsid w:val="00CF69D7"/>
    <w:rsid w:val="00D54B3C"/>
    <w:rsid w:val="00D957D5"/>
    <w:rsid w:val="00DB4176"/>
    <w:rsid w:val="00DC34AB"/>
    <w:rsid w:val="00E43D69"/>
    <w:rsid w:val="00E7203F"/>
    <w:rsid w:val="00EC00C6"/>
    <w:rsid w:val="00F14065"/>
    <w:rsid w:val="00F522FC"/>
    <w:rsid w:val="00F82ECC"/>
    <w:rsid w:val="00F878D4"/>
    <w:rsid w:val="00F93752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F5249"/>
    <w:pPr>
      <w:keepNext/>
      <w:spacing w:after="0" w:line="360" w:lineRule="auto"/>
      <w:outlineLvl w:val="0"/>
    </w:pPr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584D"/>
    <w:pPr>
      <w:spacing w:after="0" w:line="240" w:lineRule="auto"/>
    </w:pPr>
  </w:style>
  <w:style w:type="table" w:styleId="a6">
    <w:name w:val="Table Grid"/>
    <w:basedOn w:val="a1"/>
    <w:uiPriority w:val="59"/>
    <w:rsid w:val="00CA1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F5249"/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F5249"/>
    <w:pPr>
      <w:keepNext/>
      <w:spacing w:after="0" w:line="360" w:lineRule="auto"/>
      <w:outlineLvl w:val="0"/>
    </w:pPr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584D"/>
    <w:pPr>
      <w:spacing w:after="0" w:line="240" w:lineRule="auto"/>
    </w:pPr>
  </w:style>
  <w:style w:type="table" w:styleId="a6">
    <w:name w:val="Table Grid"/>
    <w:basedOn w:val="a1"/>
    <w:uiPriority w:val="59"/>
    <w:rsid w:val="00CA1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F5249"/>
    <w:rPr>
      <w:rFonts w:ascii="AG_CenturyOldStyle" w:eastAsia="Times New Roman" w:hAnsi="AG_CenturyOldStyle" w:cs="Times New Roman"/>
      <w:b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cp:lastPrinted>2021-10-13T06:04:00Z</cp:lastPrinted>
  <dcterms:created xsi:type="dcterms:W3CDTF">2021-10-12T06:41:00Z</dcterms:created>
  <dcterms:modified xsi:type="dcterms:W3CDTF">2021-10-13T07:20:00Z</dcterms:modified>
</cp:coreProperties>
</file>