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41F" w:rsidRDefault="00BE741F" w:rsidP="0067653C">
      <w:pPr>
        <w:rPr>
          <w:b/>
        </w:rPr>
      </w:pPr>
    </w:p>
    <w:tbl>
      <w:tblPr>
        <w:tblW w:w="0" w:type="auto"/>
        <w:tblInd w:w="108" w:type="dxa"/>
        <w:tblBorders>
          <w:bottom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3"/>
      </w:tblGrid>
      <w:tr w:rsidR="00BE741F" w:rsidTr="00BE741F">
        <w:trPr>
          <w:trHeight w:val="2420"/>
        </w:trPr>
        <w:tc>
          <w:tcPr>
            <w:tcW w:w="9463" w:type="dxa"/>
            <w:tcBorders>
              <w:top w:val="nil"/>
              <w:left w:val="nil"/>
              <w:bottom w:val="thinThickLargeGap" w:sz="24" w:space="0" w:color="auto"/>
              <w:right w:val="nil"/>
            </w:tcBorders>
          </w:tcPr>
          <w:p w:rsidR="00BE741F" w:rsidRDefault="00BE741F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 о с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и й с к а я  Ф е д е р а ц и я</w:t>
            </w:r>
          </w:p>
          <w:p w:rsidR="00BE741F" w:rsidRDefault="00BE741F">
            <w:pPr>
              <w:pStyle w:val="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  область</w:t>
            </w:r>
          </w:p>
          <w:p w:rsidR="00BE741F" w:rsidRDefault="00BE741F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Муниципальное образование «Тайшетский  район»</w:t>
            </w:r>
          </w:p>
          <w:p w:rsidR="00BE741F" w:rsidRPr="0067653C" w:rsidRDefault="00BE741F" w:rsidP="0067653C">
            <w:pPr>
              <w:pStyle w:val="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 </w:t>
            </w:r>
            <w:r w:rsidR="00CE49C3">
              <w:rPr>
                <w:rFonts w:ascii="Times New Roman" w:hAnsi="Times New Roman"/>
              </w:rPr>
              <w:t>ЧЕРЧЕТСКОГО</w:t>
            </w:r>
            <w:r>
              <w:rPr>
                <w:rFonts w:ascii="Times New Roman" w:hAnsi="Times New Roman"/>
              </w:rPr>
              <w:t xml:space="preserve"> МУНИЦИПАЛЬНОГО ОБРАЗОВАНИЯ</w:t>
            </w:r>
          </w:p>
          <w:p w:rsidR="00BE741F" w:rsidRDefault="00BE741F">
            <w:pPr>
              <w:pStyle w:val="7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</w:rPr>
              <w:t>ПОСТАНОВЛЕНИЕ</w:t>
            </w:r>
            <w:bookmarkStart w:id="0" w:name="_GoBack"/>
            <w:bookmarkEnd w:id="0"/>
          </w:p>
          <w:p w:rsidR="00BE741F" w:rsidRDefault="00BE741F">
            <w:pPr>
              <w:pStyle w:val="a4"/>
              <w:suppressLineNumbers/>
            </w:pPr>
          </w:p>
        </w:tc>
      </w:tr>
    </w:tbl>
    <w:p w:rsidR="00BE741F" w:rsidRDefault="00BE741F" w:rsidP="00BE741F">
      <w:pPr>
        <w:ind w:right="-568"/>
      </w:pPr>
    </w:p>
    <w:p w:rsidR="00BE741F" w:rsidRDefault="00BE741F" w:rsidP="00BE741F">
      <w:pPr>
        <w:spacing w:line="480" w:lineRule="auto"/>
        <w:ind w:right="-568"/>
      </w:pPr>
      <w:r>
        <w:t xml:space="preserve">от  « </w:t>
      </w:r>
      <w:r w:rsidR="0050306A">
        <w:t>1</w:t>
      </w:r>
      <w:r>
        <w:t xml:space="preserve">8 » </w:t>
      </w:r>
      <w:r w:rsidR="0050306A">
        <w:t>сентября</w:t>
      </w:r>
      <w:r>
        <w:t xml:space="preserve">  2012г.                                                                                № </w:t>
      </w:r>
      <w:r w:rsidR="0050306A">
        <w:t>3</w:t>
      </w:r>
      <w:r>
        <w:t>2</w:t>
      </w:r>
    </w:p>
    <w:tbl>
      <w:tblPr>
        <w:tblW w:w="9660" w:type="dxa"/>
        <w:tblLayout w:type="fixed"/>
        <w:tblLook w:val="04A0" w:firstRow="1" w:lastRow="0" w:firstColumn="1" w:lastColumn="0" w:noHBand="0" w:noVBand="1"/>
      </w:tblPr>
      <w:tblGrid>
        <w:gridCol w:w="5326"/>
        <w:gridCol w:w="4334"/>
      </w:tblGrid>
      <w:tr w:rsidR="00BE741F" w:rsidTr="00BE741F">
        <w:trPr>
          <w:trHeight w:val="523"/>
        </w:trPr>
        <w:tc>
          <w:tcPr>
            <w:tcW w:w="5328" w:type="dxa"/>
            <w:hideMark/>
          </w:tcPr>
          <w:p w:rsidR="00BE741F" w:rsidRDefault="00BE741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252525"/>
                <w:sz w:val="28"/>
                <w:szCs w:val="28"/>
              </w:rPr>
            </w:pPr>
            <w:proofErr w:type="gramStart"/>
            <w:r>
              <w:rPr>
                <w:szCs w:val="24"/>
              </w:rPr>
              <w:t xml:space="preserve">Об утверждении административного регламента предоставления  муниципальной услуги </w:t>
            </w:r>
            <w:r>
              <w:rPr>
                <w:bCs/>
                <w:szCs w:val="24"/>
              </w:rPr>
              <w:t>«</w:t>
            </w:r>
            <w:r>
              <w:rPr>
                <w:bCs/>
                <w:color w:val="000000"/>
                <w:szCs w:val="24"/>
              </w:rPr>
              <w:t>Признание в установленном порядке жилых помещений жилого фонда непригодным (пригодными) для  проживани</w:t>
            </w:r>
            <w:r>
              <w:rPr>
                <w:bCs/>
                <w:szCs w:val="24"/>
              </w:rPr>
              <w:t>я»</w:t>
            </w:r>
            <w:proofErr w:type="gramEnd"/>
          </w:p>
        </w:tc>
        <w:tc>
          <w:tcPr>
            <w:tcW w:w="4336" w:type="dxa"/>
          </w:tcPr>
          <w:p w:rsidR="00BE741F" w:rsidRDefault="00BE741F">
            <w:pPr>
              <w:jc w:val="both"/>
              <w:rPr>
                <w:szCs w:val="24"/>
              </w:rPr>
            </w:pPr>
          </w:p>
        </w:tc>
      </w:tr>
    </w:tbl>
    <w:p w:rsidR="00BE741F" w:rsidRDefault="00BE741F" w:rsidP="00BE741F"/>
    <w:p w:rsidR="00BE741F" w:rsidRDefault="00BE741F" w:rsidP="00BE741F">
      <w:pPr>
        <w:autoSpaceDE w:val="0"/>
        <w:autoSpaceDN w:val="0"/>
        <w:adjustRightInd w:val="0"/>
        <w:ind w:firstLine="708"/>
        <w:jc w:val="both"/>
      </w:pPr>
      <w:proofErr w:type="gramStart"/>
      <w:r>
        <w:t xml:space="preserve">В целях повышения качества предоставления муниципальных услуг и обеспечения открытости и доступности информации по их предоставлению, на основании постановления администрации </w:t>
      </w:r>
      <w:r w:rsidR="00CE49C3">
        <w:t>Черчетского</w:t>
      </w:r>
      <w:r>
        <w:t xml:space="preserve"> муниципального образования </w:t>
      </w:r>
      <w:r w:rsidRPr="00D1690F">
        <w:t>№ 2</w:t>
      </w:r>
      <w:r w:rsidR="00D1690F" w:rsidRPr="00D1690F">
        <w:t>6</w:t>
      </w:r>
      <w:r w:rsidRPr="00D1690F">
        <w:t xml:space="preserve"> от 1</w:t>
      </w:r>
      <w:r w:rsidR="00D1690F" w:rsidRPr="00D1690F">
        <w:t>3</w:t>
      </w:r>
      <w:r w:rsidRPr="00D1690F">
        <w:t>.0</w:t>
      </w:r>
      <w:r w:rsidR="00D1690F" w:rsidRPr="00D1690F">
        <w:t>8</w:t>
      </w:r>
      <w:r w:rsidRPr="00D1690F">
        <w:t xml:space="preserve">.2012г. «О порядке разработки и утверждения административных регламентов </w:t>
      </w:r>
      <w:r>
        <w:t xml:space="preserve">предоставления муниципальных услуг </w:t>
      </w:r>
      <w:r w:rsidR="00CE49C3">
        <w:t>Черчетского</w:t>
      </w:r>
      <w:r>
        <w:t xml:space="preserve">  муниципального образования», руководствуясь Федеральным законом от 27.07.2010 г.  № 210-ФЗ "Об организации предоставления государственных и муниципальных услуг", Федеральным законом от 06.10.2003 г.  № 131-ФЗ</w:t>
      </w:r>
      <w:proofErr w:type="gramEnd"/>
      <w:r>
        <w:t xml:space="preserve"> "Об общих принципах организации местного самоуправления в Российской Федерации", статьями 23, 46 Устава </w:t>
      </w:r>
      <w:r w:rsidR="00CE49C3">
        <w:t>Черчетского</w:t>
      </w:r>
      <w:r>
        <w:t xml:space="preserve"> муниципального образования, администрация </w:t>
      </w:r>
      <w:r w:rsidR="00CE49C3">
        <w:t>Черчетского</w:t>
      </w:r>
      <w:r>
        <w:t xml:space="preserve"> муниципального</w:t>
      </w:r>
    </w:p>
    <w:p w:rsidR="00BE741F" w:rsidRDefault="00BE741F" w:rsidP="00BE741F">
      <w:pPr>
        <w:shd w:val="clear" w:color="auto" w:fill="FFFFFF"/>
        <w:spacing w:before="278"/>
        <w:ind w:left="350"/>
        <w:rPr>
          <w:szCs w:val="24"/>
        </w:rPr>
      </w:pPr>
      <w:r>
        <w:rPr>
          <w:b/>
          <w:bCs/>
          <w:szCs w:val="24"/>
        </w:rPr>
        <w:t>ПОСТАНОВЛЯЕТ</w:t>
      </w:r>
      <w:r>
        <w:rPr>
          <w:szCs w:val="24"/>
        </w:rPr>
        <w:t>:</w:t>
      </w: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</w:pPr>
      <w:r>
        <w:t xml:space="preserve">1. </w:t>
      </w:r>
      <w:proofErr w:type="gramStart"/>
      <w:r>
        <w:t xml:space="preserve">Утвердить административный регламент  предоставления  муниципальной услуги </w:t>
      </w:r>
      <w:r>
        <w:rPr>
          <w:bCs/>
          <w:szCs w:val="24"/>
        </w:rPr>
        <w:t>«</w:t>
      </w:r>
      <w:r>
        <w:rPr>
          <w:bCs/>
          <w:color w:val="000000"/>
          <w:szCs w:val="24"/>
        </w:rPr>
        <w:t>Признание в установленном порядке жилых помещений жилого фонда непригодным (пригодными) для   проживани</w:t>
      </w:r>
      <w:r>
        <w:rPr>
          <w:bCs/>
          <w:szCs w:val="24"/>
        </w:rPr>
        <w:t>я»</w:t>
      </w:r>
      <w:r>
        <w:t xml:space="preserve"> (прилагается).</w:t>
      </w:r>
      <w:proofErr w:type="gramEnd"/>
    </w:p>
    <w:p w:rsidR="00BE741F" w:rsidRDefault="00BE741F" w:rsidP="00BE741F">
      <w:pPr>
        <w:autoSpaceDE w:val="0"/>
        <w:autoSpaceDN w:val="0"/>
        <w:adjustRightInd w:val="0"/>
        <w:ind w:firstLine="708"/>
        <w:jc w:val="both"/>
      </w:pPr>
      <w:r>
        <w:rPr>
          <w:color w:val="000000"/>
          <w:szCs w:val="24"/>
        </w:rPr>
        <w:t xml:space="preserve">2. </w:t>
      </w:r>
      <w:r>
        <w:t xml:space="preserve">Администрации </w:t>
      </w:r>
      <w:r w:rsidR="00CE49C3">
        <w:t>Черчетского</w:t>
      </w:r>
      <w:r>
        <w:t xml:space="preserve"> муниципального образования опубликовать настоящее распоряжение в бюллетене нормативных правовых актов </w:t>
      </w:r>
      <w:r w:rsidR="00CE49C3">
        <w:t>Черчетского</w:t>
      </w:r>
      <w:r>
        <w:t xml:space="preserve"> муниципального образования «</w:t>
      </w:r>
      <w:r w:rsidR="00CE49C3">
        <w:t>Официальны</w:t>
      </w:r>
      <w:r>
        <w:t xml:space="preserve">е вести», разместить на официальном сайте администрации </w:t>
      </w:r>
      <w:r w:rsidR="00CE49C3">
        <w:t>Черчетского</w:t>
      </w:r>
      <w:r>
        <w:t xml:space="preserve"> муниципального образования в разделе муниципальные услуги.</w:t>
      </w: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</w:pPr>
      <w:r>
        <w:rPr>
          <w:color w:val="000000"/>
          <w:szCs w:val="24"/>
        </w:rPr>
        <w:t xml:space="preserve">3. </w:t>
      </w:r>
      <w:proofErr w:type="gramStart"/>
      <w:r>
        <w:rPr>
          <w:color w:val="000000"/>
          <w:szCs w:val="24"/>
        </w:rPr>
        <w:t>Контроль за</w:t>
      </w:r>
      <w:proofErr w:type="gramEnd"/>
      <w:r>
        <w:rPr>
          <w:color w:val="000000"/>
          <w:szCs w:val="24"/>
        </w:rPr>
        <w:t xml:space="preserve"> исполнением данного постановления оставляю за собой.</w:t>
      </w:r>
    </w:p>
    <w:p w:rsidR="00BE741F" w:rsidRDefault="00BE741F" w:rsidP="00BE741F">
      <w:pPr>
        <w:tabs>
          <w:tab w:val="left" w:pos="6360"/>
        </w:tabs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</w:r>
    </w:p>
    <w:p w:rsidR="00BE741F" w:rsidRDefault="0067653C" w:rsidP="00BE741F">
      <w:pPr>
        <w:jc w:val="both"/>
        <w:rPr>
          <w:color w:val="000000"/>
          <w:szCs w:val="24"/>
        </w:rPr>
      </w:pPr>
      <w:r>
        <w:rPr>
          <w:noProof/>
        </w:rPr>
        <w:drawing>
          <wp:inline distT="0" distB="0" distL="0" distR="0">
            <wp:extent cx="5940425" cy="17225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1F" w:rsidRDefault="00BE741F" w:rsidP="00BE741F">
      <w:pPr>
        <w:jc w:val="both"/>
        <w:rPr>
          <w:color w:val="000000"/>
          <w:szCs w:val="24"/>
        </w:rPr>
      </w:pPr>
    </w:p>
    <w:p w:rsidR="00BE741F" w:rsidRDefault="00BE741F" w:rsidP="00BE741F">
      <w:pPr>
        <w:jc w:val="both"/>
        <w:rPr>
          <w:color w:val="000000"/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jc w:val="right"/>
        <w:outlineLvl w:val="0"/>
      </w:pPr>
    </w:p>
    <w:p w:rsidR="00BE741F" w:rsidRDefault="00BE741F" w:rsidP="00BE741F">
      <w:pPr>
        <w:autoSpaceDE w:val="0"/>
        <w:autoSpaceDN w:val="0"/>
        <w:adjustRightInd w:val="0"/>
        <w:jc w:val="right"/>
        <w:outlineLvl w:val="0"/>
      </w:pPr>
      <w:r>
        <w:t>Утвержден</w:t>
      </w:r>
    </w:p>
    <w:p w:rsidR="00BE741F" w:rsidRDefault="00BE741F" w:rsidP="00BE741F">
      <w:pPr>
        <w:autoSpaceDE w:val="0"/>
        <w:autoSpaceDN w:val="0"/>
        <w:adjustRightInd w:val="0"/>
        <w:jc w:val="right"/>
      </w:pPr>
      <w:r>
        <w:t xml:space="preserve">Постановлением администрации </w:t>
      </w:r>
      <w:r w:rsidR="00CE49C3">
        <w:t>Черчетского</w:t>
      </w:r>
    </w:p>
    <w:p w:rsidR="00BE741F" w:rsidRDefault="00BE741F" w:rsidP="00BE741F">
      <w:pPr>
        <w:autoSpaceDE w:val="0"/>
        <w:autoSpaceDN w:val="0"/>
        <w:adjustRightInd w:val="0"/>
        <w:jc w:val="right"/>
      </w:pPr>
      <w:r>
        <w:t>муниципального образования</w:t>
      </w:r>
    </w:p>
    <w:p w:rsidR="00BE741F" w:rsidRDefault="00BE741F" w:rsidP="00BE741F">
      <w:pPr>
        <w:autoSpaceDE w:val="0"/>
        <w:autoSpaceDN w:val="0"/>
        <w:adjustRightInd w:val="0"/>
        <w:jc w:val="right"/>
      </w:pPr>
      <w:r>
        <w:t xml:space="preserve">№ </w:t>
      </w:r>
      <w:r w:rsidR="0050306A">
        <w:t>3</w:t>
      </w:r>
      <w:r>
        <w:t>2 от "</w:t>
      </w:r>
      <w:r w:rsidR="0050306A">
        <w:t>18</w:t>
      </w:r>
      <w:r>
        <w:t xml:space="preserve"> "  </w:t>
      </w:r>
      <w:r w:rsidR="0050306A">
        <w:t>сентября</w:t>
      </w:r>
      <w:r>
        <w:t xml:space="preserve">  2012 года</w:t>
      </w:r>
    </w:p>
    <w:p w:rsidR="00BE741F" w:rsidRDefault="00BE741F" w:rsidP="00BE741F">
      <w:pPr>
        <w:autoSpaceDE w:val="0"/>
        <w:autoSpaceDN w:val="0"/>
        <w:adjustRightInd w:val="0"/>
        <w:jc w:val="right"/>
      </w:pPr>
    </w:p>
    <w:p w:rsidR="00BE741F" w:rsidRDefault="00BE741F" w:rsidP="00BE741F">
      <w:pPr>
        <w:jc w:val="center"/>
        <w:rPr>
          <w:b/>
          <w:bCs/>
        </w:rPr>
      </w:pPr>
      <w:r>
        <w:rPr>
          <w:b/>
          <w:bCs/>
        </w:rPr>
        <w:t>АДМИНИСТРАТИВНЫЙ РЕГЛАМЕНТ</w:t>
      </w:r>
    </w:p>
    <w:p w:rsidR="00BE741F" w:rsidRDefault="00BE741F" w:rsidP="00BE741F">
      <w:pPr>
        <w:jc w:val="center"/>
        <w:rPr>
          <w:b/>
        </w:rPr>
      </w:pPr>
      <w:r>
        <w:rPr>
          <w:b/>
        </w:rPr>
        <w:t>предоставления  муниципальной услуги</w:t>
      </w:r>
    </w:p>
    <w:p w:rsidR="00BE741F" w:rsidRDefault="00BE741F" w:rsidP="00BE741F">
      <w:pPr>
        <w:autoSpaceDE w:val="0"/>
        <w:autoSpaceDN w:val="0"/>
        <w:adjustRightInd w:val="0"/>
        <w:jc w:val="center"/>
        <w:rPr>
          <w:b/>
          <w:szCs w:val="24"/>
        </w:rPr>
      </w:pPr>
      <w:r>
        <w:rPr>
          <w:b/>
          <w:bCs/>
          <w:szCs w:val="24"/>
        </w:rPr>
        <w:t>«</w:t>
      </w:r>
      <w:r>
        <w:rPr>
          <w:b/>
          <w:bCs/>
          <w:color w:val="000000"/>
          <w:szCs w:val="24"/>
        </w:rPr>
        <w:t>Признание в установленном порядке жилых помещений жилого фонда непригодными (пригодными) для   проживани</w:t>
      </w:r>
      <w:r>
        <w:rPr>
          <w:b/>
          <w:bCs/>
          <w:szCs w:val="24"/>
        </w:rPr>
        <w:t>я»</w:t>
      </w:r>
    </w:p>
    <w:p w:rsidR="00BE741F" w:rsidRDefault="00BE741F" w:rsidP="00BE741F">
      <w:pPr>
        <w:autoSpaceDE w:val="0"/>
        <w:autoSpaceDN w:val="0"/>
        <w:adjustRightInd w:val="0"/>
        <w:jc w:val="center"/>
        <w:rPr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>Раздел I. ОБЩИЕ ПОЛОЖЕНИЯ</w:t>
      </w:r>
    </w:p>
    <w:p w:rsidR="00BE741F" w:rsidRDefault="00BE741F" w:rsidP="00BE741F">
      <w:pPr>
        <w:autoSpaceDE w:val="0"/>
        <w:autoSpaceDN w:val="0"/>
        <w:adjustRightInd w:val="0"/>
        <w:jc w:val="center"/>
        <w:rPr>
          <w:b/>
          <w:bCs/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Основные понятия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  <w:r>
        <w:rPr>
          <w:szCs w:val="24"/>
        </w:rPr>
        <w:t>1. Административный регламент разработан в целях повышения качества исполнения и доступности результата предоставления муниципальной услуги, создания комфортных условий для потребителей муниципальной услуги, определяет порядок, сроки и последовательность действий (Административных процедур) при оказании муниципальной услуги.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720"/>
        <w:jc w:val="both"/>
        <w:rPr>
          <w:szCs w:val="24"/>
        </w:rPr>
      </w:pPr>
      <w:r>
        <w:rPr>
          <w:color w:val="000000"/>
          <w:szCs w:val="24"/>
        </w:rPr>
        <w:t xml:space="preserve">2. </w:t>
      </w:r>
      <w:proofErr w:type="gramStart"/>
      <w:r>
        <w:rPr>
          <w:color w:val="000000"/>
          <w:szCs w:val="24"/>
        </w:rPr>
        <w:t>Предметом регулирования Административного регламента предоставления муниципальной услуги «</w:t>
      </w:r>
      <w:r>
        <w:rPr>
          <w:bCs/>
          <w:color w:val="000000"/>
          <w:szCs w:val="24"/>
        </w:rPr>
        <w:t>Признание в установленном порядке жилых помещений непригодным  для   проживани</w:t>
      </w:r>
      <w:r>
        <w:rPr>
          <w:bCs/>
          <w:szCs w:val="24"/>
        </w:rPr>
        <w:t>я</w:t>
      </w:r>
      <w:r>
        <w:rPr>
          <w:color w:val="000000"/>
          <w:szCs w:val="24"/>
        </w:rPr>
        <w:t xml:space="preserve">» (далее - Административный регламент) являются отношения, возникающие между юридическими и физическими лицами либо их уполномоченными представителями и администрацией </w:t>
      </w:r>
      <w:r w:rsidR="00CE49C3">
        <w:rPr>
          <w:szCs w:val="24"/>
        </w:rPr>
        <w:t>Черчетского</w:t>
      </w:r>
      <w:r>
        <w:rPr>
          <w:color w:val="000000"/>
          <w:szCs w:val="24"/>
        </w:rPr>
        <w:t xml:space="preserve"> муниципального образования (далее - Администрацией), связанные с предоставлением Администрацией муниципальной услуги «</w:t>
      </w:r>
      <w:r>
        <w:rPr>
          <w:bCs/>
          <w:color w:val="000000"/>
          <w:szCs w:val="24"/>
        </w:rPr>
        <w:t>Признание в установленном порядке жилых помещений жилого фонда непригодными (пригодными)  для   проживани</w:t>
      </w:r>
      <w:r>
        <w:rPr>
          <w:bCs/>
          <w:szCs w:val="24"/>
        </w:rPr>
        <w:t>я</w:t>
      </w:r>
      <w:r>
        <w:rPr>
          <w:color w:val="000000"/>
          <w:szCs w:val="24"/>
        </w:rPr>
        <w:t>»</w:t>
      </w:r>
      <w:proofErr w:type="gramEnd"/>
    </w:p>
    <w:p w:rsidR="00BE741F" w:rsidRDefault="00BE741F" w:rsidP="00BE741F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Перечень нормативных правовых актов, непосредственно регулирующих предоставление муниципальной услуги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3. Предоставление муниципальной услуги осуществляется в соответствии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: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       - Жилищным кодексом РФ ("Собрание законодательства РФ", 03.01.2005, </w:t>
      </w:r>
      <w:r w:rsidR="0050306A">
        <w:rPr>
          <w:szCs w:val="24"/>
        </w:rPr>
        <w:t>№</w:t>
      </w:r>
      <w:r>
        <w:rPr>
          <w:szCs w:val="24"/>
        </w:rPr>
        <w:t xml:space="preserve"> 1 (часть 1), ст. 14,);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Федеральным законом от 27.07.2010 № 210-ФЗ «Об организации предоставления государственных и муниципальных услуг» («Собрание законодательства РФ», 2010, №  31, ст. 4179);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Федеральным законом от 06.10.2003 </w:t>
      </w:r>
      <w:r w:rsidR="0050306A">
        <w:rPr>
          <w:szCs w:val="24"/>
        </w:rPr>
        <w:t>№</w:t>
      </w:r>
      <w:r>
        <w:rPr>
          <w:szCs w:val="24"/>
        </w:rPr>
        <w:t xml:space="preserve"> 131-ФЗ "Об общих принципах организации местного самоуправления в Российской Федерации" ("Собрание законодательства РФ", 06.10.2003, </w:t>
      </w:r>
      <w:r w:rsidR="0050306A">
        <w:rPr>
          <w:szCs w:val="24"/>
        </w:rPr>
        <w:t>№</w:t>
      </w:r>
      <w:r>
        <w:rPr>
          <w:szCs w:val="24"/>
        </w:rPr>
        <w:t xml:space="preserve"> 40, ст. 3822); 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Федеральным законом от 2 мая 2006 года № 59-ФЗ «О порядке рассмотрения обращений граждан Российской Федерации» ("Российская газета", </w:t>
      </w:r>
      <w:r w:rsidR="0050306A">
        <w:rPr>
          <w:szCs w:val="24"/>
        </w:rPr>
        <w:t>№</w:t>
      </w:r>
      <w:r>
        <w:rPr>
          <w:szCs w:val="24"/>
        </w:rPr>
        <w:t xml:space="preserve"> 95, 05.05.2006); 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Постановлением Правительства Российской Федерации от 28.01.2006 </w:t>
      </w:r>
      <w:r w:rsidR="0050306A">
        <w:rPr>
          <w:szCs w:val="24"/>
        </w:rPr>
        <w:t>№</w:t>
      </w:r>
      <w:r>
        <w:rPr>
          <w:szCs w:val="24"/>
        </w:rPr>
        <w:t xml:space="preserve"> 47 "Об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реконструкции";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- Уставом </w:t>
      </w:r>
      <w:r w:rsidR="00CE49C3">
        <w:rPr>
          <w:color w:val="000000"/>
          <w:szCs w:val="24"/>
        </w:rPr>
        <w:t>Черчетского</w:t>
      </w:r>
      <w:r>
        <w:rPr>
          <w:color w:val="000000"/>
          <w:szCs w:val="24"/>
        </w:rPr>
        <w:t xml:space="preserve"> муниципального образования.</w:t>
      </w:r>
    </w:p>
    <w:p w:rsidR="00BE741F" w:rsidRDefault="00BE741F" w:rsidP="00BE741F">
      <w:pPr>
        <w:jc w:val="center"/>
        <w:rPr>
          <w:b/>
        </w:rPr>
      </w:pPr>
    </w:p>
    <w:p w:rsidR="00BE741F" w:rsidRDefault="00BE741F" w:rsidP="00BE741F">
      <w:pPr>
        <w:jc w:val="center"/>
        <w:rPr>
          <w:b/>
        </w:rPr>
      </w:pPr>
      <w:r>
        <w:rPr>
          <w:b/>
        </w:rPr>
        <w:t>Описание категорий заявителей</w:t>
      </w:r>
    </w:p>
    <w:p w:rsidR="00BE741F" w:rsidRDefault="00BE741F" w:rsidP="00BE741F">
      <w:pPr>
        <w:jc w:val="center"/>
        <w:rPr>
          <w:b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4. Заявителями могут быть физические или юридические лица, либо их уполномоченные представители (далее – заявитель).</w:t>
      </w:r>
    </w:p>
    <w:p w:rsidR="00BE741F" w:rsidRDefault="00BE741F" w:rsidP="00BE741F">
      <w:pPr>
        <w:jc w:val="center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Порядок информирования о правилах предоставления муниципальной услуги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t xml:space="preserve">5. Администрация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</w:t>
      </w:r>
      <w:r>
        <w:t xml:space="preserve"> располагается по адресу:  665023, Иркутская область, Тайшетский  район, </w:t>
      </w:r>
      <w:r w:rsidR="00CE49C3">
        <w:t>с.Черчет</w:t>
      </w:r>
      <w:r>
        <w:t xml:space="preserve">, ул. </w:t>
      </w:r>
      <w:r w:rsidR="00CE49C3">
        <w:t>Ленина,57</w:t>
      </w:r>
    </w:p>
    <w:p w:rsidR="00BE741F" w:rsidRDefault="00BE741F" w:rsidP="00BE741F">
      <w:pPr>
        <w:rPr>
          <w:szCs w:val="24"/>
        </w:rPr>
      </w:pPr>
      <w:r>
        <w:t xml:space="preserve">Адрес электронной почты: </w:t>
      </w:r>
      <w:hyperlink r:id="rId6" w:history="1">
        <w:r w:rsidR="00CE49C3" w:rsidRPr="00177CB1">
          <w:rPr>
            <w:rStyle w:val="a3"/>
            <w:szCs w:val="24"/>
            <w:lang w:val="en-US"/>
          </w:rPr>
          <w:t>admincherchet</w:t>
        </w:r>
        <w:r w:rsidR="00CE49C3" w:rsidRPr="0050306A">
          <w:rPr>
            <w:rStyle w:val="a3"/>
            <w:szCs w:val="24"/>
          </w:rPr>
          <w:t>@</w:t>
        </w:r>
        <w:r w:rsidR="00CE49C3" w:rsidRPr="00177CB1">
          <w:rPr>
            <w:rStyle w:val="a3"/>
            <w:szCs w:val="24"/>
            <w:lang w:val="en-US"/>
          </w:rPr>
          <w:t>rambler</w:t>
        </w:r>
        <w:r w:rsidR="00CE49C3" w:rsidRPr="0050306A">
          <w:rPr>
            <w:rStyle w:val="a3"/>
            <w:szCs w:val="24"/>
          </w:rPr>
          <w:t>.</w:t>
        </w:r>
        <w:proofErr w:type="spellStart"/>
        <w:r w:rsidR="00CE49C3" w:rsidRPr="00177CB1">
          <w:rPr>
            <w:rStyle w:val="a3"/>
            <w:szCs w:val="24"/>
            <w:lang w:val="en-US"/>
          </w:rPr>
          <w:t>ru</w:t>
        </w:r>
        <w:proofErr w:type="spellEnd"/>
      </w:hyperlink>
    </w:p>
    <w:p w:rsidR="009F4C05" w:rsidRDefault="00BE741F" w:rsidP="00B157EC">
      <w:pPr>
        <w:jc w:val="both"/>
      </w:pPr>
      <w:r>
        <w:t xml:space="preserve">Интернет: </w:t>
      </w:r>
    </w:p>
    <w:p w:rsidR="00BE741F" w:rsidRDefault="00BE741F" w:rsidP="00B157EC">
      <w:pPr>
        <w:jc w:val="both"/>
      </w:pPr>
      <w:r>
        <w:t>График работы администрации: понедельник – пятница с 8.00 до 17.00 (кроме выходных и праздничных дней), в предпраздничный день - с 8.00 до 16.00, суббота, воскресенье - выходной.</w:t>
      </w:r>
    </w:p>
    <w:p w:rsidR="00BE741F" w:rsidRDefault="00BE741F" w:rsidP="00BE741F">
      <w:pPr>
        <w:pStyle w:val="ConsPlusTitle"/>
        <w:widowControl/>
        <w:ind w:firstLine="720"/>
        <w:jc w:val="both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4"/>
          <w:szCs w:val="24"/>
        </w:rPr>
        <w:t xml:space="preserve">Телефон (факс) администрации </w:t>
      </w:r>
      <w:r w:rsidR="00CE49C3">
        <w:rPr>
          <w:rFonts w:ascii="Times New Roman" w:hAnsi="Times New Roman"/>
          <w:b w:val="0"/>
          <w:sz w:val="24"/>
          <w:szCs w:val="24"/>
        </w:rPr>
        <w:t>Черчетского</w:t>
      </w:r>
      <w:r>
        <w:rPr>
          <w:rFonts w:ascii="Times New Roman" w:hAnsi="Times New Roman"/>
          <w:b w:val="0"/>
          <w:sz w:val="24"/>
          <w:szCs w:val="24"/>
        </w:rPr>
        <w:t xml:space="preserve"> муниципального образования 8(395 63</w:t>
      </w:r>
      <w:r w:rsidR="00CE49C3">
        <w:rPr>
          <w:rFonts w:ascii="Times New Roman" w:hAnsi="Times New Roman"/>
          <w:b w:val="0"/>
          <w:sz w:val="24"/>
          <w:szCs w:val="24"/>
        </w:rPr>
        <w:t>)</w:t>
      </w:r>
      <w:r w:rsidR="00CE49C3" w:rsidRPr="00CE49C3">
        <w:rPr>
          <w:rFonts w:ascii="Times New Roman" w:hAnsi="Times New Roman"/>
          <w:b w:val="0"/>
          <w:sz w:val="24"/>
          <w:szCs w:val="24"/>
        </w:rPr>
        <w:t>93</w:t>
      </w:r>
      <w:r>
        <w:rPr>
          <w:rFonts w:ascii="Times New Roman" w:hAnsi="Times New Roman"/>
          <w:b w:val="0"/>
          <w:sz w:val="24"/>
          <w:szCs w:val="24"/>
        </w:rPr>
        <w:t>-</w:t>
      </w:r>
      <w:r w:rsidR="00CE49C3" w:rsidRPr="00CE49C3">
        <w:rPr>
          <w:rFonts w:ascii="Times New Roman" w:hAnsi="Times New Roman"/>
          <w:b w:val="0"/>
          <w:sz w:val="24"/>
          <w:szCs w:val="24"/>
        </w:rPr>
        <w:t>7</w:t>
      </w:r>
      <w:r>
        <w:rPr>
          <w:rFonts w:ascii="Times New Roman" w:hAnsi="Times New Roman"/>
          <w:b w:val="0"/>
          <w:sz w:val="24"/>
          <w:szCs w:val="24"/>
        </w:rPr>
        <w:t>-</w:t>
      </w:r>
      <w:r w:rsidR="00CE49C3" w:rsidRPr="00CE49C3">
        <w:rPr>
          <w:rFonts w:ascii="Times New Roman" w:hAnsi="Times New Roman"/>
          <w:b w:val="0"/>
          <w:sz w:val="24"/>
          <w:szCs w:val="24"/>
        </w:rPr>
        <w:t>47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BE741F" w:rsidRDefault="00BE741F" w:rsidP="00BE741F">
      <w:pPr>
        <w:autoSpaceDE w:val="0"/>
        <w:autoSpaceDN w:val="0"/>
        <w:adjustRightInd w:val="0"/>
        <w:jc w:val="both"/>
        <w:rPr>
          <w:szCs w:val="24"/>
        </w:rPr>
      </w:pPr>
      <w:r>
        <w:t>По телефону предоставляется следующая информация: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 xml:space="preserve">контактные телефоны сотрудников администрации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 xml:space="preserve">график приема заявителей специалистами администрации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</w:t>
      </w:r>
    </w:p>
    <w:p w:rsidR="00BE741F" w:rsidRDefault="00BE741F" w:rsidP="00BE741F">
      <w:pPr>
        <w:autoSpaceDE w:val="0"/>
        <w:autoSpaceDN w:val="0"/>
        <w:adjustRightInd w:val="0"/>
        <w:ind w:firstLine="540"/>
      </w:pPr>
      <w:r>
        <w:t xml:space="preserve">почтовый адрес, электронный адрес администрации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 xml:space="preserve">6. Информирование о получении консультаций по процедуре предоставления муниципальной услуги осуществляется в устной или письменной форме специалистом администрации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</w:t>
      </w:r>
      <w:r>
        <w:t>, ответственным за предоставление муниципальной услуги.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Специалист, осуществляющий устное информирование, должны принять все необходимые меры для полного и оперативного ответа на поставленные вопросы, в том числе с привлечением других источников информации. Устное информирование каждого гражданина специалист осуществляет не более 10 минут.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. Стандарт предоставления муниципальной услуги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Наименование муниципальной услуги</w:t>
      </w:r>
    </w:p>
    <w:p w:rsidR="00BE741F" w:rsidRDefault="00BE741F" w:rsidP="00BE741F">
      <w:pPr>
        <w:autoSpaceDE w:val="0"/>
        <w:autoSpaceDN w:val="0"/>
        <w:adjustRightInd w:val="0"/>
        <w:ind w:firstLine="540"/>
        <w:rPr>
          <w:color w:val="000000"/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color w:val="000000"/>
          <w:szCs w:val="24"/>
        </w:rPr>
        <w:t xml:space="preserve">7. Наименование муниципальной услуги: </w:t>
      </w:r>
      <w:r>
        <w:rPr>
          <w:bCs/>
          <w:szCs w:val="24"/>
        </w:rPr>
        <w:t>«</w:t>
      </w:r>
      <w:r>
        <w:rPr>
          <w:bCs/>
          <w:color w:val="000000"/>
          <w:szCs w:val="24"/>
        </w:rPr>
        <w:t>Признание в установленном порядке жилых помещений жилого фонда непригодными (пригодными) для   проживани</w:t>
      </w:r>
      <w:r>
        <w:rPr>
          <w:bCs/>
          <w:szCs w:val="24"/>
        </w:rPr>
        <w:t>я»</w:t>
      </w:r>
    </w:p>
    <w:p w:rsidR="00BE741F" w:rsidRDefault="00BE741F" w:rsidP="00BE741F">
      <w:pPr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Результат предоставления муниципальной услуги</w:t>
      </w:r>
    </w:p>
    <w:p w:rsidR="00BE741F" w:rsidRDefault="00BE741F" w:rsidP="00BE741F">
      <w:pPr>
        <w:autoSpaceDE w:val="0"/>
        <w:autoSpaceDN w:val="0"/>
        <w:adjustRightInd w:val="0"/>
        <w:jc w:val="both"/>
        <w:rPr>
          <w:color w:val="000000"/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color w:val="000000"/>
          <w:szCs w:val="24"/>
        </w:rPr>
        <w:t xml:space="preserve">8. Результатом предоставления муниципальной услуги   </w:t>
      </w:r>
      <w:r>
        <w:rPr>
          <w:bCs/>
          <w:szCs w:val="24"/>
        </w:rPr>
        <w:t>«</w:t>
      </w:r>
      <w:r>
        <w:rPr>
          <w:bCs/>
          <w:color w:val="000000"/>
          <w:szCs w:val="24"/>
        </w:rPr>
        <w:t>Признание в установленном порядке жилых помещений жилого фонда непригодными (пригодными) для   проживани</w:t>
      </w:r>
      <w:r>
        <w:rPr>
          <w:bCs/>
          <w:szCs w:val="24"/>
        </w:rPr>
        <w:t>я»</w:t>
      </w:r>
      <w:r>
        <w:rPr>
          <w:color w:val="000000"/>
          <w:szCs w:val="24"/>
        </w:rPr>
        <w:t>является: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выдача заявителю постановления: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- о несоответствии помещения требованиям, предъявляемым к жилому помещению, с указанием оснований, по которым помещение признается непригодным для проживания;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- уведомление заявителя об отказе в предоставлении муниципальной  услуги (с указанием оснований отказа). </w:t>
      </w:r>
    </w:p>
    <w:p w:rsidR="00BE741F" w:rsidRDefault="00BE741F" w:rsidP="00BE741F">
      <w:pPr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Срок предоставления муниципальной услуги</w:t>
      </w:r>
    </w:p>
    <w:p w:rsidR="00BE741F" w:rsidRDefault="00BE741F" w:rsidP="00BE741F">
      <w:pPr>
        <w:ind w:firstLine="540"/>
        <w:jc w:val="both"/>
        <w:rPr>
          <w:szCs w:val="24"/>
        </w:rPr>
      </w:pPr>
    </w:p>
    <w:p w:rsidR="00BE741F" w:rsidRDefault="00BE741F" w:rsidP="00BE741F">
      <w:pPr>
        <w:ind w:firstLine="540"/>
        <w:jc w:val="both"/>
        <w:rPr>
          <w:szCs w:val="24"/>
        </w:rPr>
      </w:pPr>
      <w:r>
        <w:rPr>
          <w:szCs w:val="24"/>
        </w:rPr>
        <w:t>9. Максимальный срок предоставления муниципальной услуги не может превышать тридцати календарных дней с момента регистрации заявления на получение муниципальной услуги. Направление письма об отказе в п</w:t>
      </w:r>
      <w:r>
        <w:rPr>
          <w:color w:val="000000"/>
          <w:szCs w:val="24"/>
        </w:rPr>
        <w:t xml:space="preserve">ризнании в установленном порядке жилого помещения непригодным для   </w:t>
      </w:r>
      <w:proofErr w:type="gramStart"/>
      <w:r>
        <w:rPr>
          <w:color w:val="000000"/>
          <w:szCs w:val="24"/>
        </w:rPr>
        <w:t>проживания</w:t>
      </w:r>
      <w:r>
        <w:rPr>
          <w:szCs w:val="24"/>
        </w:rPr>
        <w:t xml:space="preserve">, подписанного главой 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 осуществляется</w:t>
      </w:r>
      <w:proofErr w:type="gramEnd"/>
      <w:r>
        <w:rPr>
          <w:szCs w:val="24"/>
        </w:rPr>
        <w:t xml:space="preserve"> в течение пяти  календарных дней с момента регистрации заявления.</w:t>
      </w:r>
    </w:p>
    <w:p w:rsidR="00BE741F" w:rsidRDefault="00BE741F" w:rsidP="00BE741F">
      <w:pPr>
        <w:ind w:firstLine="540"/>
        <w:jc w:val="both"/>
        <w:rPr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Перечень документов, необходимых для предоставления муниципальной услуги</w:t>
      </w:r>
    </w:p>
    <w:p w:rsidR="00BE741F" w:rsidRDefault="00BE741F" w:rsidP="00BE741F">
      <w:pPr>
        <w:autoSpaceDE w:val="0"/>
        <w:autoSpaceDN w:val="0"/>
        <w:adjustRightInd w:val="0"/>
        <w:rPr>
          <w:b/>
          <w:szCs w:val="24"/>
        </w:rPr>
      </w:pPr>
    </w:p>
    <w:p w:rsidR="00BE741F" w:rsidRDefault="00BE741F" w:rsidP="00BE741F">
      <w:pPr>
        <w:widowControl w:val="0"/>
        <w:tabs>
          <w:tab w:val="left" w:pos="466"/>
        </w:tabs>
        <w:autoSpaceDE w:val="0"/>
        <w:autoSpaceDN w:val="0"/>
        <w:adjustRightInd w:val="0"/>
        <w:spacing w:before="53"/>
        <w:ind w:firstLine="567"/>
        <w:jc w:val="both"/>
        <w:rPr>
          <w:szCs w:val="24"/>
        </w:rPr>
      </w:pPr>
      <w:r>
        <w:rPr>
          <w:szCs w:val="24"/>
        </w:rPr>
        <w:t>10. 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заявителем.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      - 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копия документа, удостоверяющего права (полномочия) представителя физического или юридического лица, если с заявлением обращается представитель заявителя (заявителей);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Cs w:val="24"/>
        </w:rPr>
      </w:pPr>
      <w:r>
        <w:rPr>
          <w:color w:val="000000"/>
          <w:szCs w:val="24"/>
        </w:rPr>
        <w:t>- заявление по форме, приведенной в приложении N 1 к настоящему Административному регламенту;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нотариально заверенные копии правоустанавливающих документов на жилое помещение;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план жилого помещения с его техническим паспортом.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11. Для  признания помещения жилого помещения непригодным для проживания также представляется заключение специализированной организации, проводящей обследование этого дома.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12. По усмотрению заявителя также могут быть представлены заявления, письма, жалобы граждан на неудовлетворительные условия проживания.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13. В случае если заявителем выступает орган, уполномоченный на проведение государственного контроля и надзора, представляется заключение этого органа.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14. Заявление о признании помещения жилого помещения непригодным для   проживания должно быть подписано заявителем либо его уполномоченным представителем, текст написан разборчиво,  фамилии, имена и отчества физических лиц, адреса их мест жительства написаны полностью. Заявление не должно иметь подчисток, приписок, зачеркнутых слов и иных не оговоренных исправлений, серьезных повреждений, наличие которых не позволяет однозначно истолковать его содержание.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15. Запрещается  требовать от заявителя: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 услуги;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proofErr w:type="gramStart"/>
      <w:r>
        <w:rPr>
          <w:color w:val="000000"/>
          <w:szCs w:val="24"/>
        </w:rPr>
        <w:t xml:space="preserve">-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</w:t>
      </w:r>
      <w:hyperlink r:id="rId7" w:history="1">
        <w:r>
          <w:rPr>
            <w:rStyle w:val="a3"/>
            <w:color w:val="000000"/>
            <w:szCs w:val="24"/>
          </w:rPr>
          <w:t>части</w:t>
        </w:r>
        <w:proofErr w:type="gramEnd"/>
        <w:r>
          <w:rPr>
            <w:rStyle w:val="a3"/>
            <w:color w:val="000000"/>
            <w:szCs w:val="24"/>
          </w:rPr>
          <w:t xml:space="preserve"> 6 статьи 7</w:t>
        </w:r>
      </w:hyperlink>
      <w:r>
        <w:rPr>
          <w:szCs w:val="24"/>
        </w:rPr>
        <w:t xml:space="preserve"> Федерального закона от 27.07.2010 № 210-ФЗ «Об организации предоставления государственных и муниципальных услуг».  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jc w:val="both"/>
        <w:rPr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Перечень оснований для отказа в приеме документов, необходимых для предоставления муниципальной услуги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16. Оснований для отказа в приеме документов, необходимых для предоставления муниципальной услуги не предусмотрено.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Исчерпывающий перечень оснований для отказа в предоставлении муниципальной услуги: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lastRenderedPageBreak/>
        <w:t>- письменное заявление гражданина о возврате документов, представленных им для получения муниципальной услуги;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заявителем представлены документы, содержащие ошибки или противоречивые сведения;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представлен неполный комплект документов, требуемых от заявителя согласно подразделу 10. настоящего Административного регламента;</w:t>
      </w:r>
    </w:p>
    <w:p w:rsidR="00BE741F" w:rsidRDefault="00BE741F" w:rsidP="00BE741F">
      <w:pPr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 xml:space="preserve">Размер платы, взимаемой с заявителя при предоставлении муниципальной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услуги</w:t>
      </w:r>
    </w:p>
    <w:p w:rsidR="00BE741F" w:rsidRDefault="00BE741F" w:rsidP="00BE741F">
      <w:pPr>
        <w:ind w:firstLine="540"/>
      </w:pPr>
    </w:p>
    <w:p w:rsidR="00BE741F" w:rsidRDefault="00BE741F" w:rsidP="00BE741F">
      <w:pPr>
        <w:ind w:firstLine="540"/>
        <w:jc w:val="both"/>
        <w:rPr>
          <w:szCs w:val="24"/>
        </w:rPr>
      </w:pPr>
      <w:r>
        <w:rPr>
          <w:szCs w:val="24"/>
        </w:rPr>
        <w:t>17.  Муниципальная услуга предоставляется бесплатно.</w:t>
      </w:r>
    </w:p>
    <w:p w:rsidR="00BE741F" w:rsidRDefault="00BE741F" w:rsidP="00BE741F">
      <w:pPr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proofErr w:type="gramStart"/>
      <w:r>
        <w:rPr>
          <w:b/>
        </w:rPr>
        <w:t>Максимальный срок ожидания в очереди при подачи заявления о предоставлении муниципальной услуги и при получении результата предоставления муниципальной услуги</w:t>
      </w:r>
      <w:proofErr w:type="gramEnd"/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18. Максимальный срок ожидания в очереди при подаче заявления о предоставлении муниципальной услуги составляет 15 минут.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19. Максимальный срок ожидания в очереди при получении результата предоставления муниципальной услуги составляет 15 минут.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 xml:space="preserve">Срок регистрации обращения заявителя о предоставлении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муниципальной услуги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20. Максимальный срок регистрации запроса заявителя о предоставлении муниципальной услуги - 15 минут.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21. Результатом выполнения административной процедуры по приему заявления и прилагаемых к нему документов является запись в журнале регистрации входящей корреспонденции администрации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Требования к помещениям, в которых предоставляется муниципальная услуга</w:t>
      </w:r>
    </w:p>
    <w:p w:rsidR="00BE741F" w:rsidRDefault="00BE741F" w:rsidP="00BE741F"/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22. Прием заявителей специалистом администрации осуществляется в специально выделенном для этих целей кабинете.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23. Помещение для проведения личного приема граждан и места ожидания оборудуется: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противопожарной системой;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аптечкой для оказания доврачебной помощи.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rPr>
          <w:color w:val="252525"/>
          <w:szCs w:val="24"/>
        </w:rPr>
      </w:pPr>
      <w:r>
        <w:t xml:space="preserve">24. </w:t>
      </w:r>
      <w:r>
        <w:rPr>
          <w:color w:val="252525"/>
          <w:szCs w:val="24"/>
        </w:rPr>
        <w:t>Места ожидания приема, оборудованные стульями, столом находятся в холле администрации.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25. На информационных стендах  размещается следующая информация: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- перечень документов, необходимых для предоставления муниципальной услуги;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- образцы заявлений о предоставлении муниципальной услуги;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- текст Административного регламента.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26. Прием заявителей ведется в порядке живой очереди.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27. Рабочее место специалиста должно быть оборудовано персональным компьютером с возможностью доступа к необходимым базам данных, печатающим устройствам.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Показатели доступности и качества муниципальных услуг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28. Показателями доступности муниципальной услуги являются: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- наличие различных способов получения информации о порядке предоставления муниципальной услуги;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lastRenderedPageBreak/>
        <w:t>- доступность информации о порядке и правилах предоставления муниципальной услуги;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- территориальная, транспортная доступность;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- наличие информационных стендов с образцами заполнения заявления и перечнем документов, необходимых для предоставления муниципальной услуги;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- возможность получения информации по вопросам предоставления муниципальной услуги при устном обращении заявителей, а также с использованием почтовой и телефонной связи;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>
        <w:rPr>
          <w:bCs/>
        </w:rPr>
        <w:t>- короткое время ожидания муниципальной услуги.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29. Показателями качества муниципальной услуги являются: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- профессиональная подготовка специалистов, предоставляющих муниципальную услугу;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- высокая культура обслуживания заявителей;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- соблюдение сроков предоставления муниципальной услуги.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- наличие в публичном доступе сведений о муниципальной услуге (наименовании, содержании муниципальной услуги);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- количество поступивших обоснованных жалоб на решения, действия (бездействие) сотрудника, ответственного за предоставление муниципальной услуги либо их отсутствие.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. Состав, последовательность и сроки выполнения административных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процедур, требования к порядку их выполнения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Основания для начала административной процедуры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 xml:space="preserve">30. Основанием для начала административной процедуры по предоставлению муниципальной услуги является обращение заявителя (его законного представителя) в форме заявления. </w:t>
      </w:r>
    </w:p>
    <w:p w:rsidR="00BE741F" w:rsidRDefault="00BE741F" w:rsidP="00BE741F">
      <w:pPr>
        <w:autoSpaceDE w:val="0"/>
        <w:autoSpaceDN w:val="0"/>
        <w:adjustRightInd w:val="0"/>
        <w:ind w:firstLine="720"/>
        <w:jc w:val="center"/>
        <w:rPr>
          <w:b/>
        </w:rPr>
      </w:pPr>
      <w:r>
        <w:rPr>
          <w:b/>
        </w:rPr>
        <w:t>Содержание и максимальный срок выполнения административной процедуры, результат административной процедуры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31. Предоставление муниципальной услуги включает в себя следующие административные процедуры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Cs w:val="24"/>
        </w:rPr>
      </w:pPr>
      <w:r>
        <w:rPr>
          <w:color w:val="000000"/>
          <w:szCs w:val="24"/>
        </w:rPr>
        <w:t xml:space="preserve">      - прием и регистрация заявления и представленных документов;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рассмотрение заявления и прилагаемого пакета   документов;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принятие решения о  признании  помещения жилого помещения </w:t>
      </w:r>
      <w:proofErr w:type="gramStart"/>
      <w:r>
        <w:rPr>
          <w:szCs w:val="24"/>
        </w:rPr>
        <w:t>непригодным</w:t>
      </w:r>
      <w:proofErr w:type="gramEnd"/>
      <w:r>
        <w:rPr>
          <w:szCs w:val="24"/>
        </w:rPr>
        <w:t xml:space="preserve"> для   проживания;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выдача заявителю  заключения и постановления  о признании жилого помещения </w:t>
      </w:r>
      <w:proofErr w:type="gramStart"/>
      <w:r>
        <w:rPr>
          <w:szCs w:val="24"/>
        </w:rPr>
        <w:t>непригодным</w:t>
      </w:r>
      <w:proofErr w:type="gramEnd"/>
      <w:r>
        <w:rPr>
          <w:szCs w:val="24"/>
        </w:rPr>
        <w:t xml:space="preserve"> для   проживания либо уведомления об отказе в предоставлении муниципальной услуги.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-предоставление муниципальной услуги включает в себя  следующие  административные процедуры: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-подготовка и направление главе 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 рекомендаций для принятия одного из постановления администрации </w:t>
      </w:r>
      <w:r w:rsidR="00CE49C3">
        <w:rPr>
          <w:szCs w:val="24"/>
        </w:rPr>
        <w:t>Черчетского</w:t>
      </w:r>
      <w:r>
        <w:rPr>
          <w:szCs w:val="24"/>
        </w:rPr>
        <w:t>муниципального образования: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о несоответствии помещения требованиям, предъявляемым к жилому помещению, с указанием оснований, по которым помещение признается непригодным для проживания.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color w:val="000000"/>
          <w:szCs w:val="24"/>
        </w:rPr>
        <w:t xml:space="preserve">- или </w:t>
      </w:r>
      <w:r>
        <w:rPr>
          <w:szCs w:val="24"/>
        </w:rPr>
        <w:t xml:space="preserve"> об отказе в  </w:t>
      </w:r>
      <w:r>
        <w:rPr>
          <w:color w:val="000000"/>
          <w:szCs w:val="24"/>
        </w:rPr>
        <w:t xml:space="preserve"> признании   помещения жилого помещения </w:t>
      </w:r>
      <w:proofErr w:type="gramStart"/>
      <w:r>
        <w:rPr>
          <w:color w:val="000000"/>
          <w:szCs w:val="24"/>
        </w:rPr>
        <w:t>непригодным</w:t>
      </w:r>
      <w:proofErr w:type="gramEnd"/>
      <w:r>
        <w:rPr>
          <w:color w:val="000000"/>
          <w:szCs w:val="24"/>
        </w:rPr>
        <w:t xml:space="preserve"> для   проживания 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принятие главой 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 одного из решений: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о несоответствии помещения требованиям, предъявляемым к жилому помещению, с указанием оснований, по которым помещение признается непригодным для проживания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    или об отказе в  </w:t>
      </w:r>
      <w:r>
        <w:rPr>
          <w:color w:val="000000"/>
          <w:szCs w:val="24"/>
        </w:rPr>
        <w:t xml:space="preserve"> признании жилого помещения </w:t>
      </w:r>
      <w:proofErr w:type="gramStart"/>
      <w:r>
        <w:rPr>
          <w:color w:val="000000"/>
          <w:szCs w:val="24"/>
        </w:rPr>
        <w:t>непригодным</w:t>
      </w:r>
      <w:proofErr w:type="gramEnd"/>
      <w:r>
        <w:rPr>
          <w:color w:val="000000"/>
          <w:szCs w:val="24"/>
        </w:rPr>
        <w:t xml:space="preserve"> для   проживания;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направление (выдача) заявителю  постановления о </w:t>
      </w:r>
      <w:r>
        <w:rPr>
          <w:color w:val="000000"/>
          <w:szCs w:val="24"/>
        </w:rPr>
        <w:t xml:space="preserve">признании жилого помещения </w:t>
      </w:r>
      <w:proofErr w:type="gramStart"/>
      <w:r>
        <w:rPr>
          <w:color w:val="000000"/>
          <w:szCs w:val="24"/>
        </w:rPr>
        <w:t>непригодным</w:t>
      </w:r>
      <w:proofErr w:type="gramEnd"/>
      <w:r>
        <w:rPr>
          <w:color w:val="000000"/>
          <w:szCs w:val="24"/>
        </w:rPr>
        <w:t xml:space="preserve"> для   проживания </w:t>
      </w:r>
      <w:r>
        <w:rPr>
          <w:szCs w:val="24"/>
        </w:rPr>
        <w:t xml:space="preserve">или об отказе в  </w:t>
      </w:r>
      <w:r>
        <w:rPr>
          <w:color w:val="000000"/>
          <w:szCs w:val="24"/>
        </w:rPr>
        <w:t xml:space="preserve">признании жилого помещения </w:t>
      </w:r>
      <w:r>
        <w:rPr>
          <w:color w:val="000000"/>
          <w:szCs w:val="24"/>
        </w:rPr>
        <w:lastRenderedPageBreak/>
        <w:t>непригодным для   проживания</w:t>
      </w:r>
      <w:r>
        <w:rPr>
          <w:szCs w:val="24"/>
        </w:rPr>
        <w:t xml:space="preserve">;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 xml:space="preserve">Прием и регистрация заявления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32. Ответственным за выполнение административного действия является специалист  администрации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образования, ответственный за предоставление муниципальной услуги  (далее - специалист Администрации).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33. Специалист Администрации  осуществляет: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  - прием, проверку комплектности представленных документов согласно подпункту 10  настоящего административного регламента, регистрацию заявления либо отказывает в приеме и регистрации заявления. Максимальный срок выполнения - 1 час.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34. Критерии принятия решения: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 - наличие всех необходимых документов и правомочность заявителя;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 - неполный комплект документов (комплект документов не соответствует предъявляемым требованиям).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35. Результат административного действия: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 - прием и регистрация заявления и предоставленных документов;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 - отказ в приеме и регистрации документов и возврат документов при личном обращении; направление уведомления заявителю в письменном виде или по телефону, электронной почте (при наличии).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36.Способ фиксации результата: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  - регистрация в журнале входящей  документации заявления и предоставленных документов;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   - регистрация уведомления об отказе в приеме документов в журнале исходящей документации. </w:t>
      </w:r>
    </w:p>
    <w:p w:rsidR="00BE741F" w:rsidRDefault="00BE741F" w:rsidP="00BE741F">
      <w:pPr>
        <w:autoSpaceDE w:val="0"/>
        <w:autoSpaceDN w:val="0"/>
        <w:adjustRightInd w:val="0"/>
        <w:ind w:firstLine="720"/>
        <w:jc w:val="center"/>
        <w:rPr>
          <w:b/>
        </w:rPr>
      </w:pPr>
      <w:r>
        <w:rPr>
          <w:b/>
        </w:rPr>
        <w:t>Направление на рассмотрение заявления</w:t>
      </w:r>
    </w:p>
    <w:p w:rsidR="00BE741F" w:rsidRDefault="00BE741F" w:rsidP="00BE741F">
      <w:pPr>
        <w:autoSpaceDE w:val="0"/>
        <w:autoSpaceDN w:val="0"/>
        <w:adjustRightInd w:val="0"/>
        <w:ind w:firstLine="720"/>
        <w:jc w:val="center"/>
        <w:rPr>
          <w:sz w:val="20"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37. Специалист Администрации  в день регистрации  заявления  передает обращение заявителя и прилагаемый комплект документов в межведомственную комиссию по оценке жилых помещений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 (дале</w:t>
      </w:r>
      <w:proofErr w:type="gramStart"/>
      <w:r>
        <w:rPr>
          <w:szCs w:val="24"/>
        </w:rPr>
        <w:t>е-</w:t>
      </w:r>
      <w:proofErr w:type="gramEnd"/>
      <w:r>
        <w:rPr>
          <w:szCs w:val="24"/>
        </w:rPr>
        <w:t xml:space="preserve"> Комиссия).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38. После наложения резолюции председателем Комиссии секретарь в течение 5 рабочих дней со дня получения документов от председателя Комиссии проводит проверку достоверности представленных документов и готовит предложение о возможности предоставления муниципальной  услуги.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39. В случае выявления противоречий, неточностей в представленных на рассмотрение документах либо факта их недостоверности, секретарь Комиссии обязан уведомить заявителя о приостановлении процедуры предоставления муниципальной услуги, ясно изложить противоречия, неточности, назвать недостоверные данные, и указать на необходимость устранения данных недостатков в срок, не превышающий 3 рабочих дней со дня уведомления. В случае если в течение 3 рабочих дней указанные замечания заявителем не устранены, секретарь Комиссии готовит письменный отказ в предоставлении услуги, который подписывается председателем Комиссии.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outlineLvl w:val="2"/>
        <w:rPr>
          <w:b/>
        </w:rPr>
      </w:pPr>
      <w:r>
        <w:rPr>
          <w:b/>
        </w:rPr>
        <w:t xml:space="preserve">Подготовка результата предоставления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outlineLvl w:val="2"/>
        <w:rPr>
          <w:b/>
        </w:rPr>
      </w:pPr>
      <w:r>
        <w:rPr>
          <w:b/>
        </w:rPr>
        <w:t>муниципальной услуги.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40. В случае соответствия представленных документов всем требованиям, установленным настоящим Регламентом, секретарь Комиссии готовит материалы для рассмотрения на Комиссии.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41. Комиссия рассматривает заявление и прилагаемый к нему комплект документов и проводит оценку соответствия помещения требованиям, установленным Постановлением Правительства РФ от 28 января 2006 года № 47.</w:t>
      </w:r>
    </w:p>
    <w:p w:rsidR="00BE741F" w:rsidRDefault="00BE741F" w:rsidP="00BE741F">
      <w:pPr>
        <w:ind w:firstLine="540"/>
        <w:rPr>
          <w:szCs w:val="24"/>
        </w:rPr>
      </w:pPr>
      <w:r>
        <w:rPr>
          <w:szCs w:val="24"/>
        </w:rPr>
        <w:t>42. В случае необходимости обследования помещения Комиссия составляет в трех экземплярах акт обследования помещения по форме, утвержденной Постановлением Правительства РФ от 28 января 2006 года № 47.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43. По результатам работы комиссия принимает одно из следующих решений: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lastRenderedPageBreak/>
        <w:t>- о соответствии помещения требованиям, предъявляемым к жилому помещению, и его пригодности для проживания;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о необходимости и возможности проведения капитального ремонта, реконструкции или перепланировки (при необходимости с технико-экономическим обоснованием) с целью приведения утраченных в процессе эксплуатации характеристик жилого помещения в соответствие с установленными  требованиями и после их завершения - о продолжении процедуры оценки;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о несоответствии помещения требованиям, предъявляемым к жилому помещению, с указанием оснований, по которым помещение признается непригодным для проживания;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о признании многоквартирного дома аварийным и подлежащим сносу;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о признании многоквартирного дома аварийным и подлежащим реконструкции.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44. Решение принимается большинством голосов членов комиссии и оформляется в виде заключения. Если число голосов "за" и "против" при принятии решения равно, решающим является голос председателя комиссии. В случае несогласия с принятым решением члены комиссии вправе выразить свое особое мнение в письменной форме и приложить его к заключению.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45. По результатам работы Комиссия принимает решение, которое оформляется в виде заключения в трех экземплярах по форме, утвержденной Постановлением Правительства РФ от 28 января 2006 года № 47.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46. На основании заключения Комиссии  специалист администрации  осуществляет подготовку проекта постановления администрация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образования: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- о несоответствии помещения требованиям, предъявляемым к жилому помещению, с указанием оснований, по которым помещение признается непригодным для проживания;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47. После подписания главой сельского поселения  проекта постановления специалист администрации  готовит две заверенные копии постановления (одна заверенная копия остается в деле, сформированном Комиссий, вторая выдается заявителю).</w:t>
      </w:r>
    </w:p>
    <w:p w:rsidR="00BE741F" w:rsidRDefault="00BE741F" w:rsidP="00BE741F">
      <w:pPr>
        <w:ind w:firstLine="540"/>
        <w:rPr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Выдача заявителю результата исполнения муниципальной услуги.</w:t>
      </w:r>
    </w:p>
    <w:p w:rsidR="00BE741F" w:rsidRDefault="00BE741F" w:rsidP="00BE741F">
      <w:pPr>
        <w:autoSpaceDE w:val="0"/>
        <w:autoSpaceDN w:val="0"/>
        <w:adjustRightInd w:val="0"/>
        <w:jc w:val="both"/>
        <w:rPr>
          <w:color w:val="252525"/>
          <w:szCs w:val="24"/>
        </w:rPr>
      </w:pP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48. Специалист Администрации  в течение 1 рабочего дня после подписания постановления   уведомляет заявителя о готовности документов устно по телефону.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Выдача первого экземпляра заключения: 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proofErr w:type="gramStart"/>
      <w:r>
        <w:rPr>
          <w:szCs w:val="24"/>
        </w:rPr>
        <w:t>- о несоответствии помещения требованиям, предъявляемым к жилому помещению, с указанием оснований, по которым помещение признается непригодным для проживания и постановления производится Заявителю на руки при наличии документа, удостоверяющего его личность, представителю заявителя - при наличии документа, удостоверяющего его личность, и документа, подтверждающего его полномочия, либо в 5-дневный срок направляется в установленном порядке почтой по адресу, указанному заявителем (заказным письмом) либо по</w:t>
      </w:r>
      <w:proofErr w:type="gramEnd"/>
      <w:r>
        <w:rPr>
          <w:szCs w:val="24"/>
        </w:rPr>
        <w:t xml:space="preserve"> электронной почте (при наличии).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49. Заявитель подтверждает получение документов личной подписью с расшифровкой и датой на копии заявления, которая хранится у специалиста.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50. Второй экземпляр заключения направляется в администрацию сельского поселения для принятия решения и издания постановления с указанием о дальнейшем использовании помещения, сроках отселения физических  лиц в случае признания дома аварийным и подлежащим сносу или реконструкции или о признании необходимости проведения ремонтно-восстановительных работ.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>51. Третий экземпляр остается в деле, сформированном Комиссией.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При наличии </w:t>
      </w:r>
      <w:proofErr w:type="gramStart"/>
      <w:r>
        <w:rPr>
          <w:szCs w:val="24"/>
        </w:rPr>
        <w:t>оснований, предусмотренных подпунктом 16 настоящего Административного регламента специалист Администрации осуществляет</w:t>
      </w:r>
      <w:proofErr w:type="gramEnd"/>
      <w:r>
        <w:rPr>
          <w:szCs w:val="24"/>
        </w:rPr>
        <w:t xml:space="preserve"> подготовку проекта уведомления об отказе в предоставлении муниципальной услуги.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spacing w:after="225"/>
        <w:ind w:firstLine="567"/>
        <w:jc w:val="both"/>
        <w:rPr>
          <w:szCs w:val="24"/>
        </w:rPr>
      </w:pPr>
      <w:r>
        <w:rPr>
          <w:szCs w:val="24"/>
        </w:rPr>
        <w:t xml:space="preserve">Письменное уведомление об отказе в предоставлении муниципальной слуги должно содержать основания отказа с указанием возможности их устранения и может быть </w:t>
      </w:r>
      <w:r>
        <w:rPr>
          <w:szCs w:val="24"/>
        </w:rPr>
        <w:lastRenderedPageBreak/>
        <w:t>обжаловано заявителем в судебном порядке.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  <w:lang w:val="en-US"/>
        </w:rPr>
        <w:t>IV</w:t>
      </w:r>
      <w:r>
        <w:rPr>
          <w:b/>
        </w:rPr>
        <w:t>. Формы контроля за исполнение административного регламента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 xml:space="preserve">Порядок осуществления текущего </w:t>
      </w:r>
      <w:proofErr w:type="gramStart"/>
      <w:r>
        <w:rPr>
          <w:b/>
        </w:rPr>
        <w:t>контроля за</w:t>
      </w:r>
      <w:proofErr w:type="gramEnd"/>
      <w:r>
        <w:rPr>
          <w:b/>
        </w:rPr>
        <w:t xml:space="preserve"> соблюдением и исполнением ответственными должностными лицами положений административного регламента и принятием ими решений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 xml:space="preserve">52.. Текущий </w:t>
      </w:r>
      <w:proofErr w:type="gramStart"/>
      <w:r>
        <w:t>контроль за</w:t>
      </w:r>
      <w:proofErr w:type="gramEnd"/>
      <w:r>
        <w:t xml:space="preserve"> соблюдением и исполнением ответственным должностным лицом положений настоящего Административного регламента и иных нормативных правовых актов, устанавливающий требования к предоставлению муниципальной услуги, осуществляется главой </w:t>
      </w:r>
      <w:r w:rsidR="00CE49C3">
        <w:t>Черчетского</w:t>
      </w:r>
      <w:r>
        <w:t xml:space="preserve"> муниципального образования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</w:pPr>
      <w:r>
        <w:t>53. Текущий контроль осуществляется путем проведения проверок соблюдения и исполнения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услуги.</w:t>
      </w: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Порядок и периодичность осуществления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 xml:space="preserve">плановых и внеплановых проверок полноты и качества 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исполнения административного  регламента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54. </w:t>
      </w:r>
      <w:proofErr w:type="gramStart"/>
      <w:r>
        <w:t>Контроль за</w:t>
      </w:r>
      <w:proofErr w:type="gramEnd"/>
      <w: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ответственного должностного лица.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55. Проверки могут быть плановыми и внеплановыми. Порядок и периодичность плановых проверок устанавливается главой </w:t>
      </w:r>
      <w:r w:rsidR="00CE49C3">
        <w:t>Черчетского</w:t>
      </w:r>
      <w:r>
        <w:t xml:space="preserve"> муниципального образования.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 Проверки также могут проводиться по конкретному обращению заявителя.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56. Плановые проверки осуществляются не реже одного раза в квартал в соответствии с планом работы администрации. Внеплановые проверки проводятся в связи с проверкой устранения ранее выявленных нарушений, а также в случае получения жалоб на действия (бездействие) ответственного должностного лица.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Проверки полноты и качества предоставления муниципальной услуги осуществляются на основании распоряжения администрации </w:t>
      </w:r>
      <w:r w:rsidR="00CE49C3">
        <w:t>Черчетского</w:t>
      </w:r>
      <w:r>
        <w:t xml:space="preserve"> муниципального образования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Ответственность должностных лиц за решения и действия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 xml:space="preserve">(бездействие), </w:t>
      </w:r>
      <w:proofErr w:type="gramStart"/>
      <w:r>
        <w:rPr>
          <w:b/>
        </w:rPr>
        <w:t>принимаемые</w:t>
      </w:r>
      <w:proofErr w:type="gramEnd"/>
      <w:r>
        <w:rPr>
          <w:b/>
        </w:rPr>
        <w:t xml:space="preserve"> (осуществляемые) ими в ходе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предоставления муниципальной услуги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57. По результатам проверок в случае </w:t>
      </w:r>
      <w:proofErr w:type="gramStart"/>
      <w:r>
        <w:t>выявления нарушений соблюдения положений настоящего Административного регламента</w:t>
      </w:r>
      <w:proofErr w:type="gramEnd"/>
      <w:r>
        <w:t xml:space="preserve"> и иных нормативных правовых актов, устанавливающих требования к предоставлению муниципальной услуги, виновные специалисты несут ответственность в соответствии с законодательством Российской Федерации.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58. Персональная ответственность ответственных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59. Должностные лица, ответственные за организацию исполнения административного регламента, несут персональную ответственность за организацию работы по исполнению муниципальной услуги в соответствии с настоящим Административным регламентом.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lastRenderedPageBreak/>
        <w:t xml:space="preserve">Порядок и формы </w:t>
      </w:r>
      <w:proofErr w:type="gramStart"/>
      <w:r>
        <w:rPr>
          <w:b/>
        </w:rPr>
        <w:t>контроля за</w:t>
      </w:r>
      <w:proofErr w:type="gramEnd"/>
      <w:r>
        <w:rPr>
          <w:b/>
        </w:rPr>
        <w:t xml:space="preserve"> предоставлением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муниципальной услуги со стороны граждан,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их объединений и организаций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60. </w:t>
      </w:r>
      <w:proofErr w:type="gramStart"/>
      <w:r>
        <w:t>Контроль за</w:t>
      </w:r>
      <w:proofErr w:type="gramEnd"/>
      <w:r>
        <w:t xml:space="preserve"> исполнением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администрацию, а также путем обжалования действий (бездействия) и решений, осуществляемых (принятых) в ходе исполнения Административного регламента, в вышестоящие органы местного самоуправления, указанные в пункте 7 Административного регламента.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В рамках  контроля соблюдения Административного регламента проводится анализ его применения, принимаются меры по своевременному выявлению и устранению причин нарушения прав, свобод и законных интересов граждан.</w:t>
      </w:r>
    </w:p>
    <w:p w:rsidR="00BE741F" w:rsidRDefault="00BE741F" w:rsidP="00BE741F">
      <w:pPr>
        <w:spacing w:before="240"/>
        <w:jc w:val="center"/>
        <w:rPr>
          <w:b/>
        </w:rPr>
      </w:pPr>
      <w:r>
        <w:rPr>
          <w:b/>
          <w:lang w:val="en-US"/>
        </w:rPr>
        <w:t>V</w:t>
      </w:r>
      <w:r>
        <w:rPr>
          <w:b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 xml:space="preserve">Информация для заявителя о его праве на </w:t>
      </w:r>
      <w:proofErr w:type="gramStart"/>
      <w:r>
        <w:rPr>
          <w:b/>
        </w:rPr>
        <w:t>досудебное</w:t>
      </w:r>
      <w:proofErr w:type="gramEnd"/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(внесудебное) обжалование действий (бездействия) и решений,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proofErr w:type="gramStart"/>
      <w:r>
        <w:rPr>
          <w:b/>
        </w:rPr>
        <w:t>принятых</w:t>
      </w:r>
      <w:proofErr w:type="gramEnd"/>
      <w:r>
        <w:rPr>
          <w:b/>
        </w:rPr>
        <w:t xml:space="preserve"> (осуществляемых) в ходе предоставления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муниципальной услуги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61. Заявители имеют право на обжалование действий или бездействия специалистов, должностных лиц  администрации в досудебном (внесудебном) порядке.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62. Заявители имеют право обратиться с жалобой лично (устно) или направить письменное предложение, заявление или жалобу (далее - письменное обращение).</w:t>
      </w: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Предмет досудебного (внесудебного) обжалования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63. Заявители могут обратиться с жалобой, в том числе в следующих случаях: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1) нарушение срока регистрации обращения заявителя о предоставлении муниципальной услуги;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2) нарушение срока предоставления муниципальной услуги;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3) требование у заявителя документов, не предусмотренных настоящим Административным регламентом  для предоставления муниципальной услуги;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4) отказ в предоставлении муниципальной услуги, если основания отказа не предусмотрены настоящим Административным регламентом;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 xml:space="preserve">5) отказ в приеме заявления на предоставление муниципальной услуги;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6) затребование с заявителя при предоставлении муниципальной услуги платы, не предусмотренной не предусмотренной настоящим Административным регламентом;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7) отказ специалиста,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Исчерпывающий перечень оснований для приостановления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рассмотрения жалобы и случаев, в которых ответ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на жалобу (претензию) не дается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64. Если в жалобе не указана фамилия заявителя, направившего жалобу, и адрес, по которому должен быть направлен ответ, ответ на жалобу не дается.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lastRenderedPageBreak/>
        <w:t>65. Если текст жалобы не поддается прочтению, ответ на жалобу не дается, о чем сообщается заявителю, направившему жалобу, если его фамилия и адрес для направления корреспонденции поддаются прочтению.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66. Жалоба, в которой обжалуется судебное решение, возвращается гражданину, направившему жалобу, с разъяснением порядка обжалования данного судебного решения.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67. Должностные лица администрации при получении письменного обращения, в котором содержатся нецензурные либо оскорбительные выражения, угрозы жизни, здоровью и имуществу специалиста, должностного лица, а также членов его семьи, вправе оставить жалобу без ответа по существу поставленных в нем вопросов и сообщить заявителю, направившему жалобу, о недопустимости злоупотребления правом.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proofErr w:type="gramStart"/>
      <w:r>
        <w:t>68.</w:t>
      </w:r>
      <w:r>
        <w:rPr>
          <w:szCs w:val="24"/>
        </w:rPr>
        <w:t>Если в жалобе заявителя содержится вопрос, на который ему многократно давались письменные ответы по существу в связи с ранее направляемыми жалобами, и при этом в жалобе не приводятся новые доводы или обстоятельства, сотрудник Администрации вправе принять решение о безосновательности очередной жалобы и прекращении переписки с заявителем по данному вопросу при условии, что указанная жалоба и ранее направляемые жалобы направлялись</w:t>
      </w:r>
      <w:proofErr w:type="gramEnd"/>
      <w:r>
        <w:rPr>
          <w:szCs w:val="24"/>
        </w:rPr>
        <w:t xml:space="preserve"> одному и тому же сотруднику Администрации. О данном решении уведомляется заявитель, направивший жалобу</w:t>
      </w:r>
      <w:proofErr w:type="gramStart"/>
      <w:r>
        <w:rPr>
          <w:szCs w:val="24"/>
        </w:rPr>
        <w:t>.</w:t>
      </w:r>
      <w:proofErr w:type="gramEnd"/>
    </w:p>
    <w:p w:rsidR="00BE741F" w:rsidRDefault="00BE741F" w:rsidP="00BE741F">
      <w:pPr>
        <w:autoSpaceDE w:val="0"/>
        <w:autoSpaceDN w:val="0"/>
        <w:adjustRightInd w:val="0"/>
        <w:ind w:firstLine="708"/>
        <w:jc w:val="both"/>
        <w:outlineLvl w:val="2"/>
      </w:pPr>
      <w:r>
        <w:t>.</w:t>
      </w:r>
    </w:p>
    <w:p w:rsidR="00BE741F" w:rsidRDefault="00BE741F" w:rsidP="00BE741F">
      <w:pPr>
        <w:autoSpaceDE w:val="0"/>
        <w:autoSpaceDN w:val="0"/>
        <w:adjustRightInd w:val="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Основания для начала процедуры досудебного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(внесудебного) обжалования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69. Основанием для начала процедуры досудебного (внесудебного) обжалования является регистрация поступления жалобы, администрацию </w:t>
      </w:r>
      <w:r w:rsidR="00CE49C3">
        <w:t>Черчетского</w:t>
      </w:r>
      <w:r>
        <w:t xml:space="preserve"> муниципального образования в письменной форме, в форме электронного сообщения.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70. Жалоба должна содержать: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proofErr w:type="gramStart"/>
      <w: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  <w:outlineLvl w:val="1"/>
      </w:pPr>
      <w: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BE741F" w:rsidRDefault="00BE741F" w:rsidP="00BE741F">
      <w:pPr>
        <w:autoSpaceDE w:val="0"/>
        <w:autoSpaceDN w:val="0"/>
        <w:adjustRightInd w:val="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Право заявителя на получение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информации и документов, необходимых для обоснования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и рассмотрения жалобы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71. Должностные лица, администрации </w:t>
      </w:r>
      <w:r w:rsidR="00CE49C3">
        <w:t>Черчетского</w:t>
      </w:r>
      <w:r>
        <w:t xml:space="preserve"> муниципального образования обязаны обеспечить каждому заявителю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Органы местного самоуправления и должностные лица,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которым может быть направлена жалоба заявителя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lastRenderedPageBreak/>
        <w:t>в досудебном (внесудебном) порядке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  <w:r>
        <w:t>72. Заявители могут обжаловать действия или бездействие должностных лиц:</w:t>
      </w: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  <w:outlineLvl w:val="2"/>
      </w:pPr>
      <w:r>
        <w:t xml:space="preserve">- специалиста, ответственного за предоставление муниципальной услуги – главе </w:t>
      </w:r>
      <w:r w:rsidR="00CE49C3">
        <w:t>Черчетского</w:t>
      </w:r>
      <w:r>
        <w:t xml:space="preserve"> муниципального образования;</w:t>
      </w: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  <w:outlineLvl w:val="2"/>
      </w:pPr>
      <w:r>
        <w:t xml:space="preserve">- заместителя главы администрации </w:t>
      </w:r>
      <w:r w:rsidR="00CE49C3">
        <w:t>Черчетского</w:t>
      </w:r>
      <w:r>
        <w:t xml:space="preserve"> муниципального образования – главе </w:t>
      </w:r>
      <w:r w:rsidR="00CE49C3">
        <w:t>Черчетского</w:t>
      </w:r>
      <w:r>
        <w:t xml:space="preserve"> муниципального образования 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 xml:space="preserve">Сроки рассмотрения жалобы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 xml:space="preserve">73. </w:t>
      </w:r>
      <w:proofErr w:type="gramStart"/>
      <w:r>
        <w:t>Срок рассмотрения жалобы должностным лицом, наделённым полномочиями по рассмотрению жалоб заявителей не должен превышать пятнадцати дней с момента регистрации такой жалобы,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</w:t>
      </w:r>
      <w:proofErr w:type="gramEnd"/>
      <w:r>
        <w:t xml:space="preserve"> рабочих дней со дня ее регистрации. 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 xml:space="preserve">74. В случае установления в ходе или по результатам </w:t>
      </w:r>
      <w:proofErr w:type="gramStart"/>
      <w:r>
        <w:t>рассмотрения жалобы признаков состава административного правонарушения</w:t>
      </w:r>
      <w:proofErr w:type="gramEnd"/>
      <w: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2"/>
      </w:pP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 xml:space="preserve">Результат досудебного (внесудебного) обжалования, </w:t>
      </w:r>
    </w:p>
    <w:p w:rsidR="00BE741F" w:rsidRDefault="00BE741F" w:rsidP="00BE741F">
      <w:pPr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порядок и срок передачи результата заявителю</w:t>
      </w:r>
    </w:p>
    <w:p w:rsidR="00BE741F" w:rsidRDefault="00BE741F" w:rsidP="00BE741F">
      <w:pPr>
        <w:autoSpaceDE w:val="0"/>
        <w:autoSpaceDN w:val="0"/>
        <w:adjustRightInd w:val="0"/>
        <w:ind w:firstLine="708"/>
        <w:jc w:val="both"/>
        <w:outlineLvl w:val="1"/>
      </w:pP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75. По результатам рассмотрения жалобы орган, предоставляющий муниципальную услугу, принимает одно из следующих решений: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proofErr w:type="gramStart"/>
      <w:r>
        <w:t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2) отказывает в удовлетворении жалобы.</w:t>
      </w:r>
    </w:p>
    <w:p w:rsidR="00BE741F" w:rsidRDefault="00BE741F" w:rsidP="00BE741F">
      <w:pPr>
        <w:autoSpaceDE w:val="0"/>
        <w:autoSpaceDN w:val="0"/>
        <w:adjustRightInd w:val="0"/>
        <w:ind w:firstLine="540"/>
        <w:jc w:val="both"/>
        <w:outlineLvl w:val="1"/>
      </w:pPr>
      <w:r>
        <w:t>76. Не позднее дня, следующего за днем принятия решения, указанного в пункте 70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BE741F" w:rsidRDefault="00BE741F" w:rsidP="00BE741F">
      <w:pPr>
        <w:pStyle w:val="ConsPlusNonformat"/>
        <w:widowControl/>
      </w:pPr>
    </w:p>
    <w:p w:rsidR="00BE741F" w:rsidRDefault="00BE741F" w:rsidP="00BE741F">
      <w:pPr>
        <w:pStyle w:val="ConsPlusNonformat"/>
        <w:widowControl/>
      </w:pPr>
    </w:p>
    <w:p w:rsidR="00BE741F" w:rsidRDefault="00BE741F" w:rsidP="00BE741F">
      <w:pPr>
        <w:pStyle w:val="ConsPlusNonformat"/>
        <w:widowControl/>
      </w:pPr>
    </w:p>
    <w:p w:rsidR="00BE741F" w:rsidRDefault="00BE741F" w:rsidP="00BE741F">
      <w:pPr>
        <w:pStyle w:val="ConsPlusNonformat"/>
        <w:widowControl/>
      </w:pPr>
    </w:p>
    <w:p w:rsidR="00BE741F" w:rsidRDefault="00BE741F" w:rsidP="00BE741F">
      <w:pPr>
        <w:pStyle w:val="ConsPlusNonformat"/>
        <w:widowControl/>
      </w:pPr>
    </w:p>
    <w:p w:rsidR="00BE741F" w:rsidRDefault="00BE741F" w:rsidP="00BE741F">
      <w:pPr>
        <w:pStyle w:val="ConsPlusNonformat"/>
        <w:widowControl/>
      </w:pPr>
    </w:p>
    <w:p w:rsidR="00BE741F" w:rsidRDefault="00BE741F" w:rsidP="00BE741F">
      <w:pPr>
        <w:pStyle w:val="ConsPlusNonformat"/>
        <w:widowControl/>
      </w:pPr>
    </w:p>
    <w:p w:rsidR="00BE741F" w:rsidRDefault="00BE741F" w:rsidP="00BE741F">
      <w:pPr>
        <w:pStyle w:val="ConsPlusNonformat"/>
        <w:widowControl/>
      </w:pPr>
    </w:p>
    <w:tbl>
      <w:tblPr>
        <w:tblpPr w:leftFromText="180" w:rightFromText="180" w:vertAnchor="text" w:horzAnchor="page" w:tblpX="5734" w:tblpY="-5"/>
        <w:tblW w:w="0" w:type="auto"/>
        <w:tblLook w:val="04A0" w:firstRow="1" w:lastRow="0" w:firstColumn="1" w:lastColumn="0" w:noHBand="0" w:noVBand="1"/>
      </w:tblPr>
      <w:tblGrid>
        <w:gridCol w:w="5642"/>
      </w:tblGrid>
      <w:tr w:rsidR="00BE741F" w:rsidTr="00BE741F">
        <w:trPr>
          <w:trHeight w:val="1461"/>
        </w:trPr>
        <w:tc>
          <w:tcPr>
            <w:tcW w:w="5642" w:type="dxa"/>
          </w:tcPr>
          <w:p w:rsidR="00BE741F" w:rsidRDefault="00BE741F">
            <w:pPr>
              <w:autoSpaceDE w:val="0"/>
              <w:autoSpaceDN w:val="0"/>
              <w:adjustRightInd w:val="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Приложение №1</w:t>
            </w:r>
          </w:p>
          <w:p w:rsidR="00BE741F" w:rsidRDefault="00BE741F">
            <w:pPr>
              <w:autoSpaceDE w:val="0"/>
              <w:autoSpaceDN w:val="0"/>
              <w:adjustRightInd w:val="0"/>
              <w:jc w:val="right"/>
              <w:rPr>
                <w:color w:val="000000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 xml:space="preserve">к Административному регламенту предоставления муниципальной услуги </w:t>
            </w:r>
            <w:r>
              <w:rPr>
                <w:bCs/>
                <w:sz w:val="22"/>
                <w:szCs w:val="22"/>
              </w:rPr>
              <w:t>«</w:t>
            </w:r>
            <w:r>
              <w:rPr>
                <w:bCs/>
                <w:color w:val="000000"/>
                <w:sz w:val="22"/>
                <w:szCs w:val="22"/>
              </w:rPr>
              <w:t>Признание в установленном порядке жилых помещений жилого фонда непригодным (пригодными) для  проживани</w:t>
            </w:r>
            <w:r>
              <w:rPr>
                <w:bCs/>
                <w:sz w:val="22"/>
                <w:szCs w:val="22"/>
              </w:rPr>
              <w:t>я»</w:t>
            </w:r>
            <w:proofErr w:type="gramEnd"/>
          </w:p>
          <w:p w:rsidR="00BE741F" w:rsidRDefault="00BE741F">
            <w:pPr>
              <w:pStyle w:val="ConsPlusNonformat"/>
              <w:widowControl/>
              <w:rPr>
                <w:sz w:val="22"/>
                <w:szCs w:val="22"/>
              </w:rPr>
            </w:pPr>
          </w:p>
        </w:tc>
      </w:tr>
    </w:tbl>
    <w:p w:rsidR="00BE741F" w:rsidRDefault="00BE741F" w:rsidP="00BE741F">
      <w:pPr>
        <w:pStyle w:val="ConsPlusNonformat"/>
        <w:widowControl/>
      </w:pPr>
    </w:p>
    <w:p w:rsidR="00BE741F" w:rsidRDefault="00BE741F" w:rsidP="00BE741F">
      <w:pPr>
        <w:ind w:firstLine="540"/>
      </w:pPr>
    </w:p>
    <w:p w:rsidR="00BE741F" w:rsidRDefault="00BE741F" w:rsidP="00BE741F">
      <w:pPr>
        <w:widowControl w:val="0"/>
        <w:tabs>
          <w:tab w:val="center" w:pos="4960"/>
        </w:tabs>
        <w:autoSpaceDE w:val="0"/>
        <w:autoSpaceDN w:val="0"/>
        <w:adjustRightInd w:val="0"/>
        <w:ind w:left="4500"/>
        <w:jc w:val="right"/>
        <w:rPr>
          <w:szCs w:val="24"/>
        </w:rPr>
      </w:pPr>
      <w:r>
        <w:rPr>
          <w:szCs w:val="24"/>
        </w:rPr>
        <w:t>Глав</w:t>
      </w:r>
    </w:p>
    <w:p w:rsidR="00BE741F" w:rsidRDefault="00BE741F" w:rsidP="00BE741F">
      <w:pPr>
        <w:widowControl w:val="0"/>
        <w:tabs>
          <w:tab w:val="center" w:pos="4960"/>
        </w:tabs>
        <w:autoSpaceDE w:val="0"/>
        <w:autoSpaceDN w:val="0"/>
        <w:adjustRightInd w:val="0"/>
        <w:ind w:left="4500"/>
        <w:jc w:val="right"/>
        <w:rPr>
          <w:szCs w:val="24"/>
        </w:rPr>
      </w:pPr>
      <w:r>
        <w:rPr>
          <w:szCs w:val="24"/>
        </w:rPr>
        <w:t xml:space="preserve">Главе </w:t>
      </w:r>
      <w:r w:rsidR="00CE49C3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  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_________________________________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lastRenderedPageBreak/>
        <w:t xml:space="preserve">                       (Ф.И.О.)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от ______________________________________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proofErr w:type="gramStart"/>
      <w:r>
        <w:rPr>
          <w:szCs w:val="24"/>
        </w:rPr>
        <w:t>(Ф.И.О. либо наименование юридического</w:t>
      </w:r>
      <w:proofErr w:type="gramEnd"/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лица)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адрес: _________________________________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proofErr w:type="gramStart"/>
      <w:r>
        <w:rPr>
          <w:szCs w:val="24"/>
        </w:rPr>
        <w:t>(место проживания (регистрации)</w:t>
      </w:r>
      <w:proofErr w:type="gramEnd"/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либо юридический адрес)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документ, удостоверяющий личность: _________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___________________________________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(вид документа, номер, кем и когда выдан)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документ, удостоверяющий создание  юридического       лица: __________________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(вид документа, кем и когда выдан)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Руководитель: ___________________________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Контактный телефон: ________________________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                                  E-</w:t>
      </w:r>
      <w:proofErr w:type="spellStart"/>
      <w:r>
        <w:rPr>
          <w:szCs w:val="24"/>
        </w:rPr>
        <w:t>mail</w:t>
      </w:r>
      <w:proofErr w:type="spellEnd"/>
      <w:r>
        <w:rPr>
          <w:szCs w:val="24"/>
        </w:rPr>
        <w:t>: _______________________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spacing w:after="225"/>
        <w:jc w:val="right"/>
        <w:rPr>
          <w:szCs w:val="24"/>
        </w:rPr>
      </w:pPr>
      <w:r>
        <w:rPr>
          <w:szCs w:val="24"/>
        </w:rPr>
        <w:t xml:space="preserve"> Факс: ________________________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spacing w:after="225"/>
        <w:jc w:val="right"/>
        <w:rPr>
          <w:szCs w:val="24"/>
        </w:rPr>
      </w:pPr>
      <w:r>
        <w:rPr>
          <w:szCs w:val="24"/>
        </w:rPr>
        <w:t> 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>ЗАЯВЛЕНИЕ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 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    Прошу рассмотреть вопрос о признании жилого помещения  </w:t>
      </w:r>
      <w:proofErr w:type="gramStart"/>
      <w:r>
        <w:rPr>
          <w:szCs w:val="24"/>
        </w:rPr>
        <w:t>непригодным</w:t>
      </w:r>
      <w:proofErr w:type="gramEnd"/>
      <w:r>
        <w:rPr>
          <w:szCs w:val="24"/>
        </w:rPr>
        <w:t xml:space="preserve">  для  проживания, по адресу: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______________________________________________________________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Cs w:val="24"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и выдать заключение и копию соответствующего постановления.</w:t>
      </w:r>
    </w:p>
    <w:p w:rsidR="00BE741F" w:rsidRDefault="00BE741F" w:rsidP="00BE741F">
      <w:pPr>
        <w:widowControl w:val="0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 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720"/>
        <w:jc w:val="both"/>
        <w:rPr>
          <w:szCs w:val="24"/>
        </w:rPr>
      </w:pPr>
      <w:r>
        <w:rPr>
          <w:szCs w:val="24"/>
        </w:rPr>
        <w:t>Сведения о представителе физического лица (заполняется в  случае, если документ сдает представитель физического лица по доверенности):</w:t>
      </w:r>
    </w:p>
    <w:p w:rsidR="00BE741F" w:rsidRDefault="00BE741F" w:rsidP="00BE741F">
      <w:pPr>
        <w:widowControl w:val="0"/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доверенность: ______________________________________________________________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 xml:space="preserve">(кем и когда </w:t>
      </w:r>
      <w:proofErr w:type="gramStart"/>
      <w:r>
        <w:rPr>
          <w:szCs w:val="24"/>
        </w:rPr>
        <w:t>выдана</w:t>
      </w:r>
      <w:proofErr w:type="gramEnd"/>
      <w:r>
        <w:rPr>
          <w:szCs w:val="24"/>
        </w:rPr>
        <w:t>)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spacing w:after="225"/>
        <w:rPr>
          <w:szCs w:val="24"/>
        </w:rPr>
      </w:pPr>
      <w:r>
        <w:rPr>
          <w:szCs w:val="24"/>
        </w:rPr>
        <w:t xml:space="preserve">   Сведения о представителе юридического лица (заполняется  в случае, если документ сдает представитель юридического лица по доверенности):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доверенность: ______________________________________________________________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spacing w:after="225"/>
        <w:jc w:val="center"/>
        <w:rPr>
          <w:szCs w:val="24"/>
        </w:rPr>
      </w:pPr>
      <w:r>
        <w:rPr>
          <w:szCs w:val="24"/>
        </w:rPr>
        <w:t xml:space="preserve">(кем и когда </w:t>
      </w:r>
      <w:proofErr w:type="gramStart"/>
      <w:r>
        <w:rPr>
          <w:szCs w:val="24"/>
        </w:rPr>
        <w:t>выдана</w:t>
      </w:r>
      <w:proofErr w:type="gramEnd"/>
      <w:r>
        <w:rPr>
          <w:szCs w:val="24"/>
        </w:rPr>
        <w:t>)</w:t>
      </w:r>
    </w:p>
    <w:p w:rsidR="00BE741F" w:rsidRDefault="00BE741F" w:rsidP="00BE741F">
      <w:pPr>
        <w:widowControl w:val="0"/>
        <w:shd w:val="clear" w:color="auto" w:fill="FFFFFF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 "__" ________________                                                 ___________________</w:t>
      </w:r>
    </w:p>
    <w:p w:rsidR="00BE741F" w:rsidRDefault="00BE741F" w:rsidP="00BE741F">
      <w:pPr>
        <w:widowControl w:val="0"/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       дата                                                                               (подпись)</w:t>
      </w:r>
    </w:p>
    <w:p w:rsidR="00BE741F" w:rsidRDefault="00BE741F" w:rsidP="00BE741F">
      <w:pPr>
        <w:widowControl w:val="0"/>
        <w:autoSpaceDE w:val="0"/>
        <w:autoSpaceDN w:val="0"/>
        <w:adjustRightInd w:val="0"/>
        <w:ind w:firstLine="720"/>
        <w:rPr>
          <w:szCs w:val="24"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ind w:firstLine="720"/>
        <w:rPr>
          <w:szCs w:val="24"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BE741F" w:rsidRDefault="00BE741F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BE741F" w:rsidRPr="0050306A" w:rsidRDefault="00BE741F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CE49C3" w:rsidRPr="0050306A" w:rsidRDefault="00CE49C3" w:rsidP="00BE741F">
      <w:pPr>
        <w:widowControl w:val="0"/>
        <w:autoSpaceDE w:val="0"/>
        <w:autoSpaceDN w:val="0"/>
        <w:adjustRightInd w:val="0"/>
        <w:rPr>
          <w:szCs w:val="24"/>
        </w:rPr>
      </w:pPr>
    </w:p>
    <w:p w:rsidR="00BE741F" w:rsidRDefault="00BE741F" w:rsidP="00BE741F">
      <w:pPr>
        <w:autoSpaceDE w:val="0"/>
        <w:autoSpaceDN w:val="0"/>
        <w:adjustRightInd w:val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Приложение №2</w:t>
      </w:r>
    </w:p>
    <w:p w:rsidR="00BE741F" w:rsidRDefault="00BE741F" w:rsidP="00BE741F">
      <w:pPr>
        <w:autoSpaceDE w:val="0"/>
        <w:autoSpaceDN w:val="0"/>
        <w:adjustRightInd w:val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к Административному регламенту </w:t>
      </w:r>
    </w:p>
    <w:p w:rsidR="00BE741F" w:rsidRDefault="00BE741F" w:rsidP="00BE741F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предоставления муниципальной услуги </w:t>
      </w:r>
      <w:r>
        <w:rPr>
          <w:bCs/>
          <w:sz w:val="22"/>
          <w:szCs w:val="22"/>
        </w:rPr>
        <w:t>«</w:t>
      </w:r>
      <w:r>
        <w:rPr>
          <w:bCs/>
          <w:color w:val="000000"/>
          <w:sz w:val="22"/>
          <w:szCs w:val="22"/>
        </w:rPr>
        <w:t xml:space="preserve">Признание </w:t>
      </w:r>
      <w:proofErr w:type="gramStart"/>
      <w:r>
        <w:rPr>
          <w:bCs/>
          <w:color w:val="000000"/>
          <w:sz w:val="22"/>
          <w:szCs w:val="22"/>
        </w:rPr>
        <w:t>в</w:t>
      </w:r>
      <w:proofErr w:type="gramEnd"/>
    </w:p>
    <w:p w:rsidR="00BE741F" w:rsidRDefault="00BE741F" w:rsidP="00BE741F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установленном порядке жилых помещений </w:t>
      </w:r>
      <w:proofErr w:type="gramStart"/>
      <w:r>
        <w:rPr>
          <w:bCs/>
          <w:color w:val="000000"/>
          <w:sz w:val="22"/>
          <w:szCs w:val="22"/>
        </w:rPr>
        <w:t>жилого</w:t>
      </w:r>
      <w:proofErr w:type="gramEnd"/>
    </w:p>
    <w:p w:rsidR="00BE741F" w:rsidRDefault="00BE741F" w:rsidP="00BE741F">
      <w:pPr>
        <w:autoSpaceDE w:val="0"/>
        <w:autoSpaceDN w:val="0"/>
        <w:adjustRightInd w:val="0"/>
        <w:jc w:val="right"/>
        <w:rPr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фонда </w:t>
      </w:r>
      <w:proofErr w:type="gramStart"/>
      <w:r>
        <w:rPr>
          <w:bCs/>
          <w:color w:val="000000"/>
          <w:sz w:val="22"/>
          <w:szCs w:val="22"/>
        </w:rPr>
        <w:t>непригодным</w:t>
      </w:r>
      <w:proofErr w:type="gramEnd"/>
      <w:r>
        <w:rPr>
          <w:bCs/>
          <w:color w:val="000000"/>
          <w:sz w:val="22"/>
          <w:szCs w:val="22"/>
        </w:rPr>
        <w:t xml:space="preserve"> (пригодными) для  проживани</w:t>
      </w:r>
      <w:r>
        <w:rPr>
          <w:bCs/>
          <w:sz w:val="22"/>
          <w:szCs w:val="22"/>
        </w:rPr>
        <w:t>я»</w:t>
      </w:r>
    </w:p>
    <w:p w:rsidR="00BE741F" w:rsidRDefault="00BE741F" w:rsidP="00BE741F">
      <w:pPr>
        <w:ind w:firstLine="540"/>
        <w:jc w:val="both"/>
        <w:rPr>
          <w:szCs w:val="24"/>
        </w:rPr>
      </w:pPr>
    </w:p>
    <w:p w:rsidR="00BE741F" w:rsidRDefault="00BE741F" w:rsidP="00BE741F">
      <w:pPr>
        <w:jc w:val="center"/>
        <w:rPr>
          <w:b/>
          <w:caps/>
          <w:szCs w:val="24"/>
        </w:rPr>
      </w:pPr>
      <w:r>
        <w:rPr>
          <w:b/>
          <w:caps/>
          <w:szCs w:val="24"/>
        </w:rPr>
        <w:t xml:space="preserve">Блок-схема </w:t>
      </w:r>
    </w:p>
    <w:p w:rsidR="00BE741F" w:rsidRDefault="00BE741F" w:rsidP="00BE741F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последовательности действий при предоставлении муниципальной услуги</w:t>
      </w:r>
    </w:p>
    <w:p w:rsidR="00BE741F" w:rsidRDefault="00BE741F" w:rsidP="00BE741F">
      <w:pPr>
        <w:jc w:val="center"/>
        <w:rPr>
          <w:sz w:val="28"/>
          <w:szCs w:val="28"/>
        </w:rPr>
      </w:pPr>
    </w:p>
    <w:tbl>
      <w:tblPr>
        <w:tblW w:w="9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281"/>
        <w:gridCol w:w="4709"/>
      </w:tblGrid>
      <w:tr w:rsidR="00BE741F" w:rsidTr="00BE741F">
        <w:trPr>
          <w:trHeight w:val="903"/>
        </w:trPr>
        <w:tc>
          <w:tcPr>
            <w:tcW w:w="9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41F" w:rsidRDefault="00BE741F">
            <w:pPr>
              <w:ind w:left="360"/>
              <w:jc w:val="center"/>
              <w:rPr>
                <w:szCs w:val="24"/>
              </w:rPr>
            </w:pPr>
          </w:p>
          <w:p w:rsidR="00BE741F" w:rsidRDefault="00BE741F">
            <w:pPr>
              <w:ind w:left="360"/>
              <w:jc w:val="center"/>
              <w:rPr>
                <w:szCs w:val="24"/>
              </w:rPr>
            </w:pPr>
            <w:r>
              <w:rPr>
                <w:szCs w:val="24"/>
              </w:rPr>
              <w:t>Прием и консультирование граждан</w:t>
            </w:r>
          </w:p>
        </w:tc>
      </w:tr>
      <w:tr w:rsidR="00BE741F" w:rsidTr="00BE741F">
        <w:trPr>
          <w:gridBefore w:val="1"/>
          <w:gridAfter w:val="1"/>
          <w:wBefore w:w="4214" w:type="dxa"/>
          <w:wAfter w:w="4709" w:type="dxa"/>
          <w:trHeight w:val="526"/>
        </w:trPr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1F" w:rsidRDefault="00BE741F">
            <w:pPr>
              <w:jc w:val="center"/>
              <w:rPr>
                <w:szCs w:val="24"/>
              </w:rPr>
            </w:pPr>
          </w:p>
          <w:p w:rsidR="00BE741F" w:rsidRDefault="00BE741F">
            <w:pPr>
              <w:jc w:val="center"/>
              <w:rPr>
                <w:szCs w:val="24"/>
              </w:rPr>
            </w:pPr>
          </w:p>
        </w:tc>
      </w:tr>
      <w:tr w:rsidR="00BE741F" w:rsidTr="00BE741F">
        <w:trPr>
          <w:trHeight w:val="722"/>
        </w:trPr>
        <w:tc>
          <w:tcPr>
            <w:tcW w:w="9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1F" w:rsidRDefault="00BE741F">
            <w:pPr>
              <w:ind w:left="360"/>
              <w:jc w:val="center"/>
              <w:rPr>
                <w:szCs w:val="24"/>
              </w:rPr>
            </w:pPr>
            <w:r>
              <w:rPr>
                <w:szCs w:val="24"/>
              </w:rPr>
              <w:t>Прием и регистрация заявлений и представленных документов</w:t>
            </w:r>
          </w:p>
        </w:tc>
      </w:tr>
      <w:tr w:rsidR="00BE741F" w:rsidTr="00BE741F">
        <w:trPr>
          <w:gridBefore w:val="1"/>
          <w:gridAfter w:val="1"/>
          <w:wBefore w:w="4214" w:type="dxa"/>
          <w:wAfter w:w="4709" w:type="dxa"/>
          <w:trHeight w:val="496"/>
        </w:trPr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1F" w:rsidRDefault="00BE741F">
            <w:pPr>
              <w:jc w:val="center"/>
              <w:rPr>
                <w:szCs w:val="24"/>
              </w:rPr>
            </w:pPr>
          </w:p>
          <w:p w:rsidR="00BE741F" w:rsidRDefault="00BE741F">
            <w:pPr>
              <w:jc w:val="center"/>
              <w:rPr>
                <w:szCs w:val="24"/>
              </w:rPr>
            </w:pPr>
          </w:p>
        </w:tc>
      </w:tr>
      <w:tr w:rsidR="00BE741F" w:rsidTr="00BE741F">
        <w:trPr>
          <w:trHeight w:val="1083"/>
        </w:trPr>
        <w:tc>
          <w:tcPr>
            <w:tcW w:w="9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41F" w:rsidRDefault="00BE741F">
            <w:pPr>
              <w:ind w:left="180"/>
              <w:jc w:val="center"/>
              <w:rPr>
                <w:szCs w:val="24"/>
              </w:rPr>
            </w:pPr>
            <w:r>
              <w:rPr>
                <w:szCs w:val="24"/>
              </w:rPr>
              <w:t>Выдача расписки в принятии соответствующих документов</w:t>
            </w:r>
          </w:p>
        </w:tc>
      </w:tr>
      <w:tr w:rsidR="00BE741F" w:rsidTr="00BE741F">
        <w:trPr>
          <w:gridBefore w:val="1"/>
          <w:gridAfter w:val="1"/>
          <w:wBefore w:w="4214" w:type="dxa"/>
          <w:wAfter w:w="4709" w:type="dxa"/>
          <w:trHeight w:val="451"/>
        </w:trPr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1F" w:rsidRDefault="00BE741F">
            <w:pPr>
              <w:jc w:val="center"/>
              <w:rPr>
                <w:szCs w:val="24"/>
              </w:rPr>
            </w:pPr>
          </w:p>
          <w:p w:rsidR="00BE741F" w:rsidRDefault="00BE741F">
            <w:pPr>
              <w:jc w:val="center"/>
              <w:rPr>
                <w:szCs w:val="24"/>
              </w:rPr>
            </w:pPr>
          </w:p>
        </w:tc>
      </w:tr>
      <w:tr w:rsidR="00BE741F" w:rsidTr="00BE741F">
        <w:trPr>
          <w:trHeight w:val="903"/>
        </w:trPr>
        <w:tc>
          <w:tcPr>
            <w:tcW w:w="9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41F" w:rsidRDefault="00BE741F">
            <w:pPr>
              <w:ind w:left="180"/>
              <w:jc w:val="center"/>
              <w:rPr>
                <w:szCs w:val="24"/>
              </w:rPr>
            </w:pPr>
          </w:p>
          <w:p w:rsidR="00BE741F" w:rsidRDefault="00BE741F">
            <w:pPr>
              <w:ind w:left="180"/>
              <w:jc w:val="center"/>
              <w:rPr>
                <w:szCs w:val="24"/>
              </w:rPr>
            </w:pPr>
            <w:r>
              <w:rPr>
                <w:szCs w:val="24"/>
              </w:rPr>
              <w:t>Создание и работа межведомственной комиссии</w:t>
            </w:r>
          </w:p>
          <w:p w:rsidR="00BE741F" w:rsidRDefault="00BE741F">
            <w:pPr>
              <w:ind w:left="180"/>
              <w:jc w:val="center"/>
              <w:rPr>
                <w:szCs w:val="24"/>
              </w:rPr>
            </w:pPr>
            <w:r>
              <w:rPr>
                <w:szCs w:val="24"/>
              </w:rPr>
              <w:t>при Администрации</w:t>
            </w:r>
          </w:p>
        </w:tc>
      </w:tr>
      <w:tr w:rsidR="00BE741F" w:rsidTr="00BE741F">
        <w:trPr>
          <w:gridBefore w:val="1"/>
          <w:gridAfter w:val="1"/>
          <w:wBefore w:w="4214" w:type="dxa"/>
          <w:wAfter w:w="4709" w:type="dxa"/>
          <w:trHeight w:val="602"/>
        </w:trPr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1F" w:rsidRDefault="00BE741F">
            <w:pPr>
              <w:jc w:val="center"/>
              <w:rPr>
                <w:szCs w:val="24"/>
              </w:rPr>
            </w:pPr>
          </w:p>
          <w:p w:rsidR="00BE741F" w:rsidRDefault="00BE741F">
            <w:pPr>
              <w:jc w:val="center"/>
              <w:rPr>
                <w:szCs w:val="24"/>
              </w:rPr>
            </w:pPr>
          </w:p>
        </w:tc>
      </w:tr>
      <w:tr w:rsidR="00BE741F" w:rsidTr="00BE741F">
        <w:trPr>
          <w:trHeight w:val="903"/>
        </w:trPr>
        <w:tc>
          <w:tcPr>
            <w:tcW w:w="9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41F" w:rsidRDefault="00BE741F">
            <w:pPr>
              <w:ind w:left="180"/>
              <w:jc w:val="center"/>
              <w:rPr>
                <w:szCs w:val="24"/>
              </w:rPr>
            </w:pPr>
          </w:p>
          <w:p w:rsidR="00BE741F" w:rsidRDefault="00BE741F">
            <w:pPr>
              <w:ind w:left="180"/>
              <w:jc w:val="center"/>
              <w:rPr>
                <w:szCs w:val="24"/>
              </w:rPr>
            </w:pPr>
            <w:r>
              <w:rPr>
                <w:szCs w:val="24"/>
              </w:rPr>
              <w:t>Принятие комиссией решения и подготовка распоряжения об утверждении решения;</w:t>
            </w:r>
          </w:p>
        </w:tc>
      </w:tr>
      <w:tr w:rsidR="00BE741F" w:rsidTr="00BE741F">
        <w:trPr>
          <w:gridBefore w:val="1"/>
          <w:gridAfter w:val="1"/>
          <w:wBefore w:w="4214" w:type="dxa"/>
          <w:wAfter w:w="4709" w:type="dxa"/>
          <w:trHeight w:val="526"/>
        </w:trPr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1F" w:rsidRDefault="00BE741F">
            <w:pPr>
              <w:jc w:val="center"/>
              <w:rPr>
                <w:szCs w:val="24"/>
              </w:rPr>
            </w:pPr>
          </w:p>
          <w:p w:rsidR="00BE741F" w:rsidRDefault="00BE741F">
            <w:pPr>
              <w:jc w:val="center"/>
              <w:rPr>
                <w:szCs w:val="24"/>
              </w:rPr>
            </w:pPr>
          </w:p>
        </w:tc>
      </w:tr>
      <w:tr w:rsidR="00BE741F" w:rsidTr="00BE741F">
        <w:trPr>
          <w:trHeight w:val="722"/>
        </w:trPr>
        <w:tc>
          <w:tcPr>
            <w:tcW w:w="9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1F" w:rsidRDefault="00BE741F">
            <w:pPr>
              <w:ind w:left="180"/>
              <w:jc w:val="center"/>
              <w:rPr>
                <w:szCs w:val="24"/>
              </w:rPr>
            </w:pPr>
          </w:p>
          <w:p w:rsidR="00BE741F" w:rsidRDefault="00BE741F">
            <w:pPr>
              <w:ind w:left="180"/>
              <w:jc w:val="center"/>
              <w:rPr>
                <w:szCs w:val="24"/>
              </w:rPr>
            </w:pPr>
            <w:r>
              <w:rPr>
                <w:szCs w:val="24"/>
              </w:rPr>
              <w:t>Направление заявителю решения комиссии и распоряжения об утверждении решения.</w:t>
            </w:r>
          </w:p>
          <w:p w:rsidR="00BE741F" w:rsidRDefault="00BE741F">
            <w:pPr>
              <w:ind w:left="180"/>
              <w:jc w:val="center"/>
              <w:rPr>
                <w:szCs w:val="24"/>
              </w:rPr>
            </w:pPr>
          </w:p>
        </w:tc>
      </w:tr>
    </w:tbl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jc w:val="center"/>
        <w:rPr>
          <w:sz w:val="28"/>
          <w:szCs w:val="28"/>
        </w:rPr>
      </w:pPr>
    </w:p>
    <w:p w:rsidR="00BE741F" w:rsidRDefault="00BE741F" w:rsidP="00BE741F">
      <w:pPr>
        <w:ind w:firstLine="540"/>
        <w:jc w:val="both"/>
        <w:rPr>
          <w:szCs w:val="24"/>
        </w:rPr>
      </w:pPr>
    </w:p>
    <w:p w:rsidR="008F5BD8" w:rsidRDefault="008F5BD8"/>
    <w:sectPr w:rsidR="008F5BD8" w:rsidSect="0067653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_CenturyOldStyl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741F"/>
    <w:rsid w:val="001710AE"/>
    <w:rsid w:val="0050306A"/>
    <w:rsid w:val="0067653C"/>
    <w:rsid w:val="008F5BD8"/>
    <w:rsid w:val="009F4C05"/>
    <w:rsid w:val="00B157EC"/>
    <w:rsid w:val="00BE741F"/>
    <w:rsid w:val="00CE49C3"/>
    <w:rsid w:val="00D16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41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E741F"/>
    <w:pPr>
      <w:keepNext/>
      <w:snapToGrid w:val="0"/>
      <w:spacing w:line="360" w:lineRule="auto"/>
      <w:outlineLvl w:val="0"/>
    </w:pPr>
    <w:rPr>
      <w:rFonts w:ascii="AG_CenturyOldStyle" w:hAnsi="AG_CenturyOldStyle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BE741F"/>
    <w:pPr>
      <w:keepNext/>
      <w:jc w:val="center"/>
      <w:outlineLvl w:val="4"/>
    </w:pPr>
    <w:rPr>
      <w:rFonts w:ascii="AG_CenturyOldStyle" w:hAnsi="AG_CenturyOldStyle"/>
      <w:b/>
      <w:sz w:val="32"/>
    </w:rPr>
  </w:style>
  <w:style w:type="paragraph" w:styleId="6">
    <w:name w:val="heading 6"/>
    <w:basedOn w:val="a"/>
    <w:next w:val="a"/>
    <w:link w:val="60"/>
    <w:unhideWhenUsed/>
    <w:qFormat/>
    <w:rsid w:val="00BE741F"/>
    <w:pPr>
      <w:keepNext/>
      <w:jc w:val="center"/>
      <w:outlineLvl w:val="5"/>
    </w:pPr>
    <w:rPr>
      <w:rFonts w:ascii="AG_CenturyOldStyle" w:hAnsi="AG_CenturyOldStyle"/>
      <w:b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BE741F"/>
    <w:pPr>
      <w:keepNext/>
      <w:jc w:val="center"/>
      <w:outlineLvl w:val="6"/>
    </w:pPr>
    <w:rPr>
      <w:rFonts w:ascii="AG_CenturyOldStyle" w:hAnsi="AG_CenturyOldStyle"/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741F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BE741F"/>
    <w:rPr>
      <w:rFonts w:ascii="AG_CenturyOldStyle" w:eastAsia="Times New Roman" w:hAnsi="AG_CenturyOldStyle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BE741F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BE741F"/>
    <w:rPr>
      <w:rFonts w:ascii="AG_CenturyOldStyle" w:eastAsia="Times New Roman" w:hAnsi="AG_CenturyOldStyle" w:cs="Times New Roman"/>
      <w:b/>
      <w:sz w:val="44"/>
      <w:szCs w:val="20"/>
      <w:lang w:eastAsia="ru-RU"/>
    </w:rPr>
  </w:style>
  <w:style w:type="character" w:styleId="a3">
    <w:name w:val="Hyperlink"/>
    <w:basedOn w:val="a0"/>
    <w:unhideWhenUsed/>
    <w:rsid w:val="00BE741F"/>
    <w:rPr>
      <w:color w:val="0000FF"/>
      <w:u w:val="single"/>
    </w:rPr>
  </w:style>
  <w:style w:type="paragraph" w:customStyle="1" w:styleId="a4">
    <w:name w:val="Стандарт"/>
    <w:basedOn w:val="a"/>
    <w:rsid w:val="00BE741F"/>
    <w:pPr>
      <w:spacing w:line="288" w:lineRule="auto"/>
      <w:ind w:firstLine="709"/>
      <w:jc w:val="both"/>
    </w:pPr>
    <w:rPr>
      <w:sz w:val="28"/>
      <w:szCs w:val="24"/>
    </w:rPr>
  </w:style>
  <w:style w:type="paragraph" w:customStyle="1" w:styleId="ConsPlusTitle">
    <w:name w:val="ConsPlusTitle"/>
    <w:rsid w:val="00BE741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PlusNonformat">
    <w:name w:val="ConsPlusNonformat"/>
    <w:rsid w:val="00BE74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69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9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41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E741F"/>
    <w:pPr>
      <w:keepNext/>
      <w:snapToGrid w:val="0"/>
      <w:spacing w:line="360" w:lineRule="auto"/>
      <w:outlineLvl w:val="0"/>
    </w:pPr>
    <w:rPr>
      <w:rFonts w:ascii="AG_CenturyOldStyle" w:hAnsi="AG_CenturyOldStyle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BE741F"/>
    <w:pPr>
      <w:keepNext/>
      <w:jc w:val="center"/>
      <w:outlineLvl w:val="4"/>
    </w:pPr>
    <w:rPr>
      <w:rFonts w:ascii="AG_CenturyOldStyle" w:hAnsi="AG_CenturyOldStyle"/>
      <w:b/>
      <w:sz w:val="32"/>
    </w:rPr>
  </w:style>
  <w:style w:type="paragraph" w:styleId="6">
    <w:name w:val="heading 6"/>
    <w:basedOn w:val="a"/>
    <w:next w:val="a"/>
    <w:link w:val="60"/>
    <w:semiHidden/>
    <w:unhideWhenUsed/>
    <w:qFormat/>
    <w:rsid w:val="00BE741F"/>
    <w:pPr>
      <w:keepNext/>
      <w:jc w:val="center"/>
      <w:outlineLvl w:val="5"/>
    </w:pPr>
    <w:rPr>
      <w:rFonts w:ascii="AG_CenturyOldStyle" w:hAnsi="AG_CenturyOldStyle"/>
      <w:b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BE741F"/>
    <w:pPr>
      <w:keepNext/>
      <w:jc w:val="center"/>
      <w:outlineLvl w:val="6"/>
    </w:pPr>
    <w:rPr>
      <w:rFonts w:ascii="AG_CenturyOldStyle" w:hAnsi="AG_CenturyOldStyle"/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741F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BE741F"/>
    <w:rPr>
      <w:rFonts w:ascii="AG_CenturyOldStyle" w:eastAsia="Times New Roman" w:hAnsi="AG_CenturyOldStyle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BE741F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BE741F"/>
    <w:rPr>
      <w:rFonts w:ascii="AG_CenturyOldStyle" w:eastAsia="Times New Roman" w:hAnsi="AG_CenturyOldStyle" w:cs="Times New Roman"/>
      <w:b/>
      <w:sz w:val="44"/>
      <w:szCs w:val="20"/>
      <w:lang w:eastAsia="ru-RU"/>
    </w:rPr>
  </w:style>
  <w:style w:type="character" w:styleId="a3">
    <w:name w:val="Hyperlink"/>
    <w:basedOn w:val="a0"/>
    <w:unhideWhenUsed/>
    <w:rsid w:val="00BE741F"/>
    <w:rPr>
      <w:color w:val="0000FF"/>
      <w:u w:val="single"/>
    </w:rPr>
  </w:style>
  <w:style w:type="paragraph" w:customStyle="1" w:styleId="a4">
    <w:name w:val="Стандарт"/>
    <w:basedOn w:val="a"/>
    <w:rsid w:val="00BE741F"/>
    <w:pPr>
      <w:spacing w:line="288" w:lineRule="auto"/>
      <w:ind w:firstLine="709"/>
      <w:jc w:val="both"/>
    </w:pPr>
    <w:rPr>
      <w:sz w:val="28"/>
      <w:szCs w:val="24"/>
    </w:rPr>
  </w:style>
  <w:style w:type="paragraph" w:customStyle="1" w:styleId="ConsPlusTitle">
    <w:name w:val="ConsPlusTitle"/>
    <w:rsid w:val="00BE741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PlusNonformat">
    <w:name w:val="ConsPlusNonformat"/>
    <w:rsid w:val="00BE74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69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9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5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116783;fld=134;dst=4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dmincherchet@rambler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5364</Words>
  <Characters>30576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</cp:lastModifiedBy>
  <cp:revision>12</cp:revision>
  <cp:lastPrinted>2012-10-29T02:19:00Z</cp:lastPrinted>
  <dcterms:created xsi:type="dcterms:W3CDTF">2012-09-03T08:54:00Z</dcterms:created>
  <dcterms:modified xsi:type="dcterms:W3CDTF">2021-08-31T07:32:00Z</dcterms:modified>
</cp:coreProperties>
</file>