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Layout w:type="fixed"/>
        <w:tblLook w:val="04A0" w:firstRow="1" w:lastRow="0" w:firstColumn="1" w:lastColumn="0" w:noHBand="0" w:noVBand="1"/>
      </w:tblPr>
      <w:tblGrid>
        <w:gridCol w:w="9463"/>
      </w:tblGrid>
      <w:tr w:rsidR="00C9450E" w:rsidTr="00616CB4">
        <w:trPr>
          <w:trHeight w:val="2420"/>
        </w:trPr>
        <w:tc>
          <w:tcPr>
            <w:tcW w:w="9463" w:type="dxa"/>
          </w:tcPr>
          <w:p w:rsidR="00616CB4" w:rsidRDefault="00616CB4" w:rsidP="00616CB4">
            <w:pPr>
              <w:ind w:right="707"/>
              <w:jc w:val="center"/>
              <w:rPr>
                <w:b/>
                <w:sz w:val="32"/>
              </w:rPr>
            </w:pPr>
            <w:r>
              <w:rPr>
                <w:b/>
                <w:sz w:val="32"/>
              </w:rPr>
              <w:t xml:space="preserve">Р о с </w:t>
            </w:r>
            <w:proofErr w:type="spellStart"/>
            <w:proofErr w:type="gramStart"/>
            <w:r>
              <w:rPr>
                <w:b/>
                <w:sz w:val="32"/>
              </w:rPr>
              <w:t>с</w:t>
            </w:r>
            <w:proofErr w:type="spellEnd"/>
            <w:proofErr w:type="gramEnd"/>
            <w:r>
              <w:rPr>
                <w:b/>
                <w:sz w:val="32"/>
              </w:rPr>
              <w:t xml:space="preserve"> и й с к а я   Ф е д е р а ц и я</w:t>
            </w:r>
          </w:p>
          <w:p w:rsidR="00616CB4" w:rsidRDefault="00616CB4" w:rsidP="00616CB4">
            <w:pPr>
              <w:ind w:right="707"/>
              <w:jc w:val="center"/>
              <w:rPr>
                <w:b/>
                <w:sz w:val="32"/>
              </w:rPr>
            </w:pPr>
            <w:r>
              <w:rPr>
                <w:b/>
                <w:sz w:val="32"/>
              </w:rPr>
              <w:t>Иркутская область</w:t>
            </w:r>
          </w:p>
          <w:p w:rsidR="00616CB4" w:rsidRDefault="00616CB4" w:rsidP="00616CB4">
            <w:pPr>
              <w:ind w:right="707"/>
              <w:jc w:val="center"/>
              <w:outlineLvl w:val="0"/>
              <w:rPr>
                <w:b/>
                <w:sz w:val="32"/>
              </w:rPr>
            </w:pPr>
            <w:r>
              <w:rPr>
                <w:b/>
                <w:sz w:val="32"/>
              </w:rPr>
              <w:t>Муниципальное образование "Тайшетский район"</w:t>
            </w:r>
          </w:p>
          <w:p w:rsidR="00616CB4" w:rsidRDefault="00616CB4" w:rsidP="00616CB4">
            <w:pPr>
              <w:ind w:right="282"/>
              <w:jc w:val="center"/>
              <w:outlineLvl w:val="0"/>
              <w:rPr>
                <w:b/>
                <w:sz w:val="40"/>
              </w:rPr>
            </w:pPr>
            <w:r>
              <w:rPr>
                <w:b/>
                <w:sz w:val="32"/>
              </w:rPr>
              <w:t xml:space="preserve">Черчетское муниципальное образование </w:t>
            </w:r>
          </w:p>
          <w:p w:rsidR="00616CB4" w:rsidRDefault="00616CB4" w:rsidP="00616CB4">
            <w:pPr>
              <w:ind w:right="707"/>
              <w:jc w:val="center"/>
              <w:outlineLvl w:val="0"/>
              <w:rPr>
                <w:b/>
                <w:sz w:val="48"/>
                <w:szCs w:val="48"/>
              </w:rPr>
            </w:pPr>
            <w:r>
              <w:rPr>
                <w:b/>
                <w:sz w:val="48"/>
                <w:szCs w:val="48"/>
              </w:rPr>
              <w:t xml:space="preserve">ПОСТАНОВЛЕНИЕ             </w:t>
            </w:r>
          </w:p>
          <w:p w:rsidR="00616CB4" w:rsidRDefault="00616CB4" w:rsidP="00616CB4">
            <w:pPr>
              <w:ind w:right="707"/>
              <w:jc w:val="center"/>
              <w:rPr>
                <w:b/>
                <w:sz w:val="20"/>
              </w:rPr>
            </w:pPr>
          </w:p>
          <w:p w:rsidR="00616CB4" w:rsidRDefault="00616CB4" w:rsidP="00616CB4">
            <w:pPr>
              <w:pBdr>
                <w:top w:val="double" w:sz="12" w:space="1" w:color="auto"/>
              </w:pBdr>
              <w:rPr>
                <w:b/>
              </w:rPr>
            </w:pPr>
          </w:p>
          <w:p w:rsidR="00C9450E" w:rsidRDefault="00C9450E" w:rsidP="00616CB4">
            <w:pPr>
              <w:pBdr>
                <w:top w:val="double" w:sz="12" w:space="1" w:color="auto"/>
              </w:pBdr>
            </w:pPr>
          </w:p>
        </w:tc>
      </w:tr>
    </w:tbl>
    <w:p w:rsidR="00C9450E" w:rsidRDefault="00C9450E" w:rsidP="00C9450E">
      <w:pPr>
        <w:ind w:right="-568" w:firstLine="567"/>
      </w:pPr>
    </w:p>
    <w:p w:rsidR="00C9450E" w:rsidRDefault="00C9450E" w:rsidP="00C9450E">
      <w:pPr>
        <w:spacing w:line="480" w:lineRule="auto"/>
        <w:ind w:right="-568" w:firstLine="567"/>
      </w:pPr>
      <w:r>
        <w:t xml:space="preserve">от  « </w:t>
      </w:r>
      <w:r w:rsidR="0026257C">
        <w:t>1</w:t>
      </w:r>
      <w:r>
        <w:t xml:space="preserve">8 »  </w:t>
      </w:r>
      <w:r w:rsidR="0026257C">
        <w:t>сентября</w:t>
      </w:r>
      <w:r>
        <w:t xml:space="preserve">   2012г.                                                                   № 3</w:t>
      </w:r>
      <w:r w:rsidR="0026257C">
        <w:t>1</w:t>
      </w:r>
    </w:p>
    <w:tbl>
      <w:tblPr>
        <w:tblW w:w="9660" w:type="dxa"/>
        <w:tblLayout w:type="fixed"/>
        <w:tblLook w:val="04A0" w:firstRow="1" w:lastRow="0" w:firstColumn="1" w:lastColumn="0" w:noHBand="0" w:noVBand="1"/>
      </w:tblPr>
      <w:tblGrid>
        <w:gridCol w:w="5353"/>
        <w:gridCol w:w="4307"/>
      </w:tblGrid>
      <w:tr w:rsidR="00C9450E" w:rsidTr="00D17BB8">
        <w:trPr>
          <w:trHeight w:val="409"/>
        </w:trPr>
        <w:tc>
          <w:tcPr>
            <w:tcW w:w="5353" w:type="dxa"/>
            <w:hideMark/>
          </w:tcPr>
          <w:p w:rsidR="00C9450E" w:rsidRDefault="00C9450E" w:rsidP="00BD12CF">
            <w:pPr>
              <w:shd w:val="clear" w:color="auto" w:fill="FFFFFF"/>
              <w:spacing w:line="269" w:lineRule="exact"/>
              <w:ind w:firstLine="567"/>
              <w:jc w:val="both"/>
              <w:rPr>
                <w:szCs w:val="24"/>
              </w:rPr>
            </w:pPr>
            <w:r>
              <w:rPr>
                <w:szCs w:val="24"/>
              </w:rPr>
              <w:t xml:space="preserve">Об утверждении административного регламента предоставления муниципальной услуги </w:t>
            </w:r>
            <w:r w:rsidR="0026257C">
              <w:rPr>
                <w:szCs w:val="24"/>
              </w:rPr>
              <w:t>«</w:t>
            </w:r>
            <w:r>
              <w:t xml:space="preserve">Назначение  </w:t>
            </w:r>
            <w:bookmarkStart w:id="0" w:name="YANDEX_58"/>
            <w:bookmarkEnd w:id="0"/>
            <w:r>
              <w:t xml:space="preserve"> и  </w:t>
            </w:r>
            <w:bookmarkStart w:id="1" w:name="YANDEX_59"/>
            <w:bookmarkEnd w:id="1"/>
            <w:r>
              <w:t xml:space="preserve"> выплата  </w:t>
            </w:r>
            <w:bookmarkStart w:id="2" w:name="YANDEX_60"/>
            <w:bookmarkEnd w:id="2"/>
            <w:r>
              <w:t xml:space="preserve"> пенсии  </w:t>
            </w:r>
            <w:bookmarkStart w:id="3" w:name="YANDEX_61"/>
            <w:bookmarkEnd w:id="3"/>
            <w:r>
              <w:t>за </w:t>
            </w:r>
            <w:bookmarkStart w:id="4" w:name="YANDEX_62"/>
            <w:bookmarkEnd w:id="4"/>
            <w:r w:rsidR="00D17BB8">
              <w:t> выслуг</w:t>
            </w:r>
            <w:r>
              <w:t>у </w:t>
            </w:r>
            <w:bookmarkStart w:id="5" w:name="YANDEX_63"/>
            <w:bookmarkEnd w:id="5"/>
            <w:r>
              <w:t xml:space="preserve"> лет муниципальным </w:t>
            </w:r>
            <w:bookmarkStart w:id="6" w:name="YANDEX_64"/>
            <w:bookmarkEnd w:id="6"/>
            <w:r>
              <w:t>служащим</w:t>
            </w:r>
            <w:r w:rsidR="0026257C">
              <w:t>»</w:t>
            </w:r>
          </w:p>
        </w:tc>
        <w:tc>
          <w:tcPr>
            <w:tcW w:w="4307" w:type="dxa"/>
          </w:tcPr>
          <w:p w:rsidR="00C9450E" w:rsidRDefault="00C9450E">
            <w:pPr>
              <w:ind w:firstLine="567"/>
              <w:jc w:val="both"/>
              <w:rPr>
                <w:szCs w:val="24"/>
              </w:rPr>
            </w:pPr>
          </w:p>
        </w:tc>
      </w:tr>
    </w:tbl>
    <w:p w:rsidR="00C9450E" w:rsidRDefault="00C9450E" w:rsidP="00C9450E">
      <w:pPr>
        <w:ind w:firstLine="567"/>
      </w:pPr>
    </w:p>
    <w:p w:rsidR="00C9450E" w:rsidRDefault="00C9450E" w:rsidP="00C9450E">
      <w:pPr>
        <w:ind w:firstLine="567"/>
      </w:pPr>
    </w:p>
    <w:p w:rsidR="00C9450E" w:rsidRDefault="00C9450E" w:rsidP="00C9450E">
      <w:pPr>
        <w:autoSpaceDE w:val="0"/>
        <w:autoSpaceDN w:val="0"/>
        <w:adjustRightInd w:val="0"/>
        <w:ind w:firstLine="567"/>
        <w:jc w:val="both"/>
      </w:pPr>
      <w:proofErr w:type="gramStart"/>
      <w:r>
        <w:t xml:space="preserve">В целях повышения качества предоставления муниципальных услуг и обеспечения открытости и доступности информации по их предоставлению, на основании постановления администрации </w:t>
      </w:r>
      <w:r w:rsidR="00D17BB8">
        <w:t>Черчетского</w:t>
      </w:r>
      <w:r>
        <w:t xml:space="preserve"> муниципального образования № 2</w:t>
      </w:r>
      <w:r w:rsidR="00A6500C">
        <w:t>6</w:t>
      </w:r>
      <w:r>
        <w:t xml:space="preserve"> от 1</w:t>
      </w:r>
      <w:r w:rsidR="00A6500C">
        <w:t>3</w:t>
      </w:r>
      <w:r>
        <w:t>.0</w:t>
      </w:r>
      <w:r w:rsidR="00A6500C">
        <w:t>8</w:t>
      </w:r>
      <w:r>
        <w:t xml:space="preserve">.2012г. «О порядке разработки и утверждения административных регламентов предоставления муниципальных услуг </w:t>
      </w:r>
      <w:r w:rsidR="00D17BB8">
        <w:t>Черчетского</w:t>
      </w:r>
      <w:r>
        <w:t xml:space="preserve">  муниципального образования», руководствуясь Федеральным законом от 27.07.2010 г.  № 210-ФЗ "Об организации предоставления государственных и муниципальных услуг", Федеральным законом от 06.10.2003 г.  № 131-ФЗ</w:t>
      </w:r>
      <w:proofErr w:type="gramEnd"/>
      <w:r>
        <w:t xml:space="preserve"> "Об общих принципах организации местного самоуправления в Российской Федерации", статьями 23, 46 Устава </w:t>
      </w:r>
      <w:r w:rsidR="00D17BB8">
        <w:t>Черчетского</w:t>
      </w:r>
      <w:r>
        <w:t xml:space="preserve"> муниципального образования</w:t>
      </w:r>
      <w:r w:rsidR="00793FAE">
        <w:t>,</w:t>
      </w:r>
      <w:r>
        <w:t xml:space="preserve"> администрация </w:t>
      </w:r>
      <w:r w:rsidR="00D17BB8">
        <w:t>Черчетского</w:t>
      </w:r>
      <w:r>
        <w:t xml:space="preserve"> муниципального</w:t>
      </w:r>
    </w:p>
    <w:p w:rsidR="00C9450E" w:rsidRDefault="00C9450E" w:rsidP="00C9450E">
      <w:pPr>
        <w:shd w:val="clear" w:color="auto" w:fill="FFFFFF"/>
        <w:spacing w:before="278"/>
        <w:ind w:left="350" w:firstLine="567"/>
        <w:rPr>
          <w:szCs w:val="24"/>
        </w:rPr>
      </w:pPr>
      <w:r>
        <w:rPr>
          <w:b/>
          <w:bCs/>
          <w:szCs w:val="24"/>
        </w:rPr>
        <w:t>ПОСТАНОВЛЯЕТ</w:t>
      </w:r>
      <w:r>
        <w:rPr>
          <w:szCs w:val="24"/>
        </w:rPr>
        <w:t>:</w:t>
      </w:r>
    </w:p>
    <w:p w:rsidR="00C9450E" w:rsidRDefault="00C9450E" w:rsidP="00C9450E">
      <w:pPr>
        <w:autoSpaceDE w:val="0"/>
        <w:autoSpaceDN w:val="0"/>
        <w:adjustRightInd w:val="0"/>
        <w:ind w:firstLine="567"/>
        <w:jc w:val="both"/>
      </w:pPr>
    </w:p>
    <w:p w:rsidR="00C9450E" w:rsidRDefault="00C9450E" w:rsidP="00C9450E">
      <w:pPr>
        <w:autoSpaceDE w:val="0"/>
        <w:autoSpaceDN w:val="0"/>
        <w:adjustRightInd w:val="0"/>
        <w:ind w:firstLine="567"/>
        <w:jc w:val="both"/>
      </w:pPr>
      <w:r>
        <w:t>1. Утвердить административный регламент предоставления муниципальной услуги "Назначение   и   выплата   пенсии  за  выслугу  лет муниципальным служащим" (прилагается).</w:t>
      </w:r>
    </w:p>
    <w:p w:rsidR="00C9450E" w:rsidRDefault="00C9450E" w:rsidP="00C9450E">
      <w:pPr>
        <w:autoSpaceDE w:val="0"/>
        <w:autoSpaceDN w:val="0"/>
        <w:adjustRightInd w:val="0"/>
        <w:ind w:firstLine="567"/>
        <w:jc w:val="both"/>
      </w:pPr>
      <w:r>
        <w:rPr>
          <w:color w:val="000000"/>
          <w:szCs w:val="24"/>
        </w:rPr>
        <w:t xml:space="preserve">2. </w:t>
      </w:r>
      <w:r>
        <w:t xml:space="preserve">Администрации </w:t>
      </w:r>
      <w:r w:rsidR="00D17BB8">
        <w:t>Черчетского</w:t>
      </w:r>
      <w:r>
        <w:t xml:space="preserve"> муниципального образования опубликовать настоящее распоряжение в бюллетене нормативных правовых актов </w:t>
      </w:r>
      <w:r w:rsidR="00D17BB8">
        <w:t>Черчетского</w:t>
      </w:r>
      <w:r>
        <w:t xml:space="preserve"> муниципального образования «</w:t>
      </w:r>
      <w:r w:rsidR="00D17BB8">
        <w:t>Официальные</w:t>
      </w:r>
      <w:r>
        <w:t xml:space="preserve"> вести», разместить на официальном сайте администрации </w:t>
      </w:r>
      <w:r w:rsidR="00D17BB8">
        <w:t>Черчетского</w:t>
      </w:r>
      <w:r>
        <w:t xml:space="preserve"> муниципального образования в разделе муниципальные услуги.</w:t>
      </w:r>
    </w:p>
    <w:p w:rsidR="00C9450E" w:rsidRDefault="00C9450E" w:rsidP="00C9450E">
      <w:pPr>
        <w:autoSpaceDE w:val="0"/>
        <w:autoSpaceDN w:val="0"/>
        <w:adjustRightInd w:val="0"/>
        <w:ind w:firstLine="567"/>
        <w:jc w:val="both"/>
      </w:pPr>
      <w:r>
        <w:rPr>
          <w:color w:val="000000"/>
          <w:szCs w:val="24"/>
        </w:rPr>
        <w:t xml:space="preserve">3. </w:t>
      </w:r>
      <w:proofErr w:type="gramStart"/>
      <w:r>
        <w:rPr>
          <w:color w:val="000000"/>
          <w:szCs w:val="24"/>
        </w:rPr>
        <w:t>Контроль за</w:t>
      </w:r>
      <w:proofErr w:type="gramEnd"/>
      <w:r>
        <w:rPr>
          <w:color w:val="000000"/>
          <w:szCs w:val="24"/>
        </w:rPr>
        <w:t xml:space="preserve"> исполнением данного постановления оставляю за собой.</w:t>
      </w:r>
    </w:p>
    <w:p w:rsidR="00C9450E" w:rsidRDefault="00C9450E" w:rsidP="00C9450E">
      <w:pPr>
        <w:tabs>
          <w:tab w:val="left" w:pos="6360"/>
        </w:tabs>
        <w:ind w:firstLine="567"/>
        <w:jc w:val="both"/>
        <w:rPr>
          <w:color w:val="000000"/>
          <w:szCs w:val="24"/>
        </w:rPr>
      </w:pPr>
      <w:r>
        <w:rPr>
          <w:color w:val="000000"/>
          <w:szCs w:val="24"/>
        </w:rPr>
        <w:tab/>
      </w:r>
    </w:p>
    <w:p w:rsidR="00C9450E" w:rsidRDefault="00C9450E" w:rsidP="00C9450E">
      <w:pPr>
        <w:ind w:firstLine="567"/>
        <w:jc w:val="both"/>
        <w:rPr>
          <w:color w:val="000000"/>
          <w:szCs w:val="24"/>
        </w:rPr>
      </w:pPr>
    </w:p>
    <w:p w:rsidR="00C9450E" w:rsidRDefault="00C9450E" w:rsidP="00C9450E">
      <w:pPr>
        <w:ind w:firstLine="567"/>
        <w:jc w:val="both"/>
        <w:rPr>
          <w:color w:val="000000"/>
          <w:szCs w:val="24"/>
        </w:rPr>
      </w:pPr>
    </w:p>
    <w:p w:rsidR="00C9450E" w:rsidRDefault="00C9450E" w:rsidP="00C9450E">
      <w:pPr>
        <w:ind w:firstLine="567"/>
        <w:jc w:val="both"/>
        <w:rPr>
          <w:color w:val="000000"/>
          <w:szCs w:val="24"/>
        </w:rPr>
      </w:pPr>
    </w:p>
    <w:p w:rsidR="00C9450E" w:rsidRDefault="00A34C6E" w:rsidP="00C9450E">
      <w:pPr>
        <w:autoSpaceDE w:val="0"/>
        <w:autoSpaceDN w:val="0"/>
        <w:adjustRightInd w:val="0"/>
        <w:ind w:firstLine="567"/>
        <w:jc w:val="right"/>
        <w:outlineLvl w:val="0"/>
      </w:pPr>
      <w:r>
        <w:rPr>
          <w:noProof/>
        </w:rPr>
        <w:drawing>
          <wp:inline distT="0" distB="0" distL="0" distR="0">
            <wp:extent cx="6076950" cy="17621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val="0"/>
                        </a:ext>
                      </a:extLst>
                    </a:blip>
                    <a:srcRect l="-2405" t="74623"/>
                    <a:stretch>
                      <a:fillRect/>
                    </a:stretch>
                  </pic:blipFill>
                  <pic:spPr bwMode="auto">
                    <a:xfrm>
                      <a:off x="0" y="0"/>
                      <a:ext cx="6076950" cy="1762125"/>
                    </a:xfrm>
                    <a:prstGeom prst="rect">
                      <a:avLst/>
                    </a:prstGeom>
                    <a:noFill/>
                    <a:ln>
                      <a:noFill/>
                    </a:ln>
                  </pic:spPr>
                </pic:pic>
              </a:graphicData>
            </a:graphic>
          </wp:inline>
        </w:drawing>
      </w:r>
    </w:p>
    <w:p w:rsidR="00C9450E" w:rsidRDefault="00C9450E" w:rsidP="00C9450E">
      <w:pPr>
        <w:autoSpaceDE w:val="0"/>
        <w:autoSpaceDN w:val="0"/>
        <w:adjustRightInd w:val="0"/>
        <w:ind w:firstLine="567"/>
        <w:jc w:val="right"/>
        <w:outlineLvl w:val="0"/>
      </w:pPr>
    </w:p>
    <w:p w:rsidR="00C9450E" w:rsidRDefault="00C9450E" w:rsidP="00C9450E">
      <w:pPr>
        <w:autoSpaceDE w:val="0"/>
        <w:autoSpaceDN w:val="0"/>
        <w:adjustRightInd w:val="0"/>
        <w:ind w:firstLine="567"/>
        <w:jc w:val="right"/>
        <w:outlineLvl w:val="0"/>
      </w:pPr>
      <w:bookmarkStart w:id="7" w:name="_GoBack"/>
      <w:bookmarkEnd w:id="7"/>
      <w:r>
        <w:lastRenderedPageBreak/>
        <w:t>Утвержден</w:t>
      </w:r>
    </w:p>
    <w:p w:rsidR="00C9450E" w:rsidRDefault="00C9450E" w:rsidP="00C9450E">
      <w:pPr>
        <w:autoSpaceDE w:val="0"/>
        <w:autoSpaceDN w:val="0"/>
        <w:adjustRightInd w:val="0"/>
        <w:ind w:firstLine="567"/>
        <w:jc w:val="right"/>
      </w:pPr>
      <w:r>
        <w:t xml:space="preserve">Постановлением администрации </w:t>
      </w:r>
      <w:r w:rsidR="00D17BB8">
        <w:t>Черчетского</w:t>
      </w:r>
    </w:p>
    <w:p w:rsidR="00C9450E" w:rsidRDefault="00C9450E" w:rsidP="00C9450E">
      <w:pPr>
        <w:autoSpaceDE w:val="0"/>
        <w:autoSpaceDN w:val="0"/>
        <w:adjustRightInd w:val="0"/>
        <w:ind w:firstLine="567"/>
        <w:jc w:val="right"/>
      </w:pPr>
      <w:r>
        <w:t>муниципального образования</w:t>
      </w:r>
    </w:p>
    <w:p w:rsidR="00C9450E" w:rsidRDefault="00C9450E" w:rsidP="00C9450E">
      <w:pPr>
        <w:autoSpaceDE w:val="0"/>
        <w:autoSpaceDN w:val="0"/>
        <w:adjustRightInd w:val="0"/>
        <w:ind w:firstLine="567"/>
        <w:jc w:val="right"/>
      </w:pPr>
      <w:r>
        <w:t>№ 3</w:t>
      </w:r>
      <w:r w:rsidR="0026257C">
        <w:t>1</w:t>
      </w:r>
      <w:r>
        <w:t xml:space="preserve"> от " </w:t>
      </w:r>
      <w:r w:rsidR="0026257C">
        <w:t>1</w:t>
      </w:r>
      <w:r>
        <w:t xml:space="preserve">8 "  </w:t>
      </w:r>
      <w:r w:rsidR="0026257C">
        <w:t>сентября</w:t>
      </w:r>
      <w:r>
        <w:t xml:space="preserve">  2012 года</w:t>
      </w:r>
    </w:p>
    <w:p w:rsidR="00C9450E" w:rsidRDefault="00C9450E" w:rsidP="00C9450E">
      <w:pPr>
        <w:autoSpaceDE w:val="0"/>
        <w:autoSpaceDN w:val="0"/>
        <w:adjustRightInd w:val="0"/>
        <w:ind w:firstLine="567"/>
        <w:jc w:val="right"/>
        <w:rPr>
          <w:sz w:val="28"/>
          <w:szCs w:val="28"/>
        </w:rPr>
      </w:pPr>
    </w:p>
    <w:p w:rsidR="00C9450E" w:rsidRDefault="00C9450E" w:rsidP="00C9450E">
      <w:pPr>
        <w:ind w:firstLine="567"/>
        <w:jc w:val="center"/>
        <w:rPr>
          <w:b/>
          <w:bCs/>
          <w:szCs w:val="24"/>
        </w:rPr>
      </w:pPr>
      <w:r>
        <w:rPr>
          <w:b/>
          <w:bCs/>
          <w:szCs w:val="24"/>
        </w:rPr>
        <w:t>АДМИНИСТРАТИВНЫЙ РЕГЛАМЕНТ</w:t>
      </w:r>
    </w:p>
    <w:p w:rsidR="00C9450E" w:rsidRDefault="00C9450E" w:rsidP="00C9450E">
      <w:pPr>
        <w:ind w:firstLine="567"/>
        <w:jc w:val="center"/>
        <w:rPr>
          <w:b/>
          <w:szCs w:val="24"/>
        </w:rPr>
      </w:pPr>
      <w:r>
        <w:rPr>
          <w:b/>
          <w:szCs w:val="24"/>
        </w:rPr>
        <w:t>предоставления  муниципальной услуги</w:t>
      </w:r>
    </w:p>
    <w:p w:rsidR="00C9450E" w:rsidRDefault="00C9450E" w:rsidP="00C9450E">
      <w:pPr>
        <w:ind w:firstLine="567"/>
        <w:jc w:val="center"/>
        <w:rPr>
          <w:rStyle w:val="a5"/>
          <w:color w:val="000000"/>
        </w:rPr>
      </w:pPr>
      <w:r>
        <w:rPr>
          <w:b/>
          <w:szCs w:val="24"/>
        </w:rPr>
        <w:t>"Назначение   и   выплата   пенсии  за  выслугу  лет муниципальным служащим"</w:t>
      </w:r>
    </w:p>
    <w:p w:rsidR="00C9450E" w:rsidRDefault="00C9450E" w:rsidP="00C9450E">
      <w:pPr>
        <w:autoSpaceDE w:val="0"/>
        <w:autoSpaceDN w:val="0"/>
        <w:adjustRightInd w:val="0"/>
        <w:ind w:firstLine="567"/>
        <w:jc w:val="center"/>
        <w:rPr>
          <w:b/>
        </w:rPr>
      </w:pPr>
    </w:p>
    <w:p w:rsidR="00C9450E" w:rsidRDefault="00C9450E" w:rsidP="00C9450E">
      <w:pPr>
        <w:autoSpaceDE w:val="0"/>
        <w:autoSpaceDN w:val="0"/>
        <w:adjustRightInd w:val="0"/>
        <w:ind w:firstLine="567"/>
        <w:jc w:val="center"/>
        <w:rPr>
          <w:b/>
          <w:bCs/>
          <w:szCs w:val="24"/>
        </w:rPr>
      </w:pPr>
      <w:r>
        <w:rPr>
          <w:b/>
          <w:bCs/>
          <w:szCs w:val="24"/>
        </w:rPr>
        <w:t xml:space="preserve">I Общие положения </w:t>
      </w:r>
    </w:p>
    <w:p w:rsidR="00C9450E" w:rsidRDefault="00C9450E" w:rsidP="00C9450E">
      <w:pPr>
        <w:autoSpaceDE w:val="0"/>
        <w:autoSpaceDN w:val="0"/>
        <w:adjustRightInd w:val="0"/>
        <w:ind w:firstLine="567"/>
        <w:jc w:val="center"/>
        <w:rPr>
          <w:b/>
        </w:rPr>
      </w:pPr>
    </w:p>
    <w:p w:rsidR="00C9450E" w:rsidRDefault="00C9450E" w:rsidP="00C9450E">
      <w:pPr>
        <w:autoSpaceDE w:val="0"/>
        <w:autoSpaceDN w:val="0"/>
        <w:adjustRightInd w:val="0"/>
        <w:ind w:firstLine="567"/>
        <w:jc w:val="center"/>
        <w:rPr>
          <w:b/>
        </w:rPr>
      </w:pPr>
      <w:r>
        <w:rPr>
          <w:b/>
        </w:rPr>
        <w:t>Основные понятия</w:t>
      </w:r>
    </w:p>
    <w:p w:rsidR="00C9450E" w:rsidRDefault="00C9450E" w:rsidP="00C9450E">
      <w:pPr>
        <w:shd w:val="clear" w:color="auto" w:fill="FFFFFF"/>
        <w:autoSpaceDE w:val="0"/>
        <w:autoSpaceDN w:val="0"/>
        <w:adjustRightInd w:val="0"/>
        <w:ind w:firstLine="567"/>
        <w:jc w:val="both"/>
        <w:outlineLvl w:val="1"/>
      </w:pPr>
      <w:r>
        <w:tab/>
        <w:t>1. Административный регламент предоставления муниципальной услуги "Назначение   и   выплата  пенсии за  выслугу  лет муниципальным служащим" (далее - Регламент и муниципальная услуга соответственно) разработан в целях повышения качества предоставления муниципальной услуги, установления сроков и последовательности действий (административных процедур) при осуществлении полномочий по предоставлению услуги.</w:t>
      </w:r>
    </w:p>
    <w:p w:rsidR="00C9450E" w:rsidRDefault="00C9450E" w:rsidP="00C9450E">
      <w:pPr>
        <w:shd w:val="clear" w:color="auto" w:fill="FFFFFF"/>
        <w:autoSpaceDE w:val="0"/>
        <w:autoSpaceDN w:val="0"/>
        <w:adjustRightInd w:val="0"/>
        <w:ind w:firstLine="567"/>
        <w:jc w:val="both"/>
        <w:outlineLvl w:val="1"/>
      </w:pPr>
    </w:p>
    <w:p w:rsidR="00C9450E" w:rsidRDefault="00C9450E" w:rsidP="00C9450E">
      <w:pPr>
        <w:autoSpaceDE w:val="0"/>
        <w:autoSpaceDN w:val="0"/>
        <w:adjustRightInd w:val="0"/>
        <w:ind w:firstLine="567"/>
        <w:jc w:val="center"/>
        <w:rPr>
          <w:b/>
        </w:rPr>
      </w:pPr>
      <w:r>
        <w:rPr>
          <w:b/>
        </w:rPr>
        <w:t>Перечень нормативных правовых актов, непосредственно регулирующих предоставление муниципальной услуги</w:t>
      </w:r>
    </w:p>
    <w:p w:rsidR="00C9450E" w:rsidRDefault="00C9450E" w:rsidP="00C9450E">
      <w:pPr>
        <w:autoSpaceDE w:val="0"/>
        <w:autoSpaceDN w:val="0"/>
        <w:adjustRightInd w:val="0"/>
        <w:ind w:firstLine="567"/>
        <w:jc w:val="both"/>
        <w:outlineLvl w:val="2"/>
      </w:pPr>
      <w:r>
        <w:t>2. Отношения, возникающие в связи с предоставлением муниципальной услуги, регулируются следующими нормативными правовыми актами:</w:t>
      </w:r>
    </w:p>
    <w:p w:rsidR="00C9450E" w:rsidRDefault="00C9450E" w:rsidP="00C9450E">
      <w:pPr>
        <w:shd w:val="clear" w:color="auto" w:fill="FFFFFF"/>
        <w:autoSpaceDE w:val="0"/>
        <w:autoSpaceDN w:val="0"/>
        <w:adjustRightInd w:val="0"/>
        <w:ind w:firstLine="567"/>
        <w:jc w:val="both"/>
        <w:outlineLvl w:val="1"/>
      </w:pPr>
      <w:r>
        <w:t xml:space="preserve">   -  </w:t>
      </w:r>
      <w:hyperlink r:id="rId6" w:history="1">
        <w:r>
          <w:rPr>
            <w:rStyle w:val="a3"/>
          </w:rPr>
          <w:t>Конституция</w:t>
        </w:r>
      </w:hyperlink>
      <w:r>
        <w:t xml:space="preserve"> Российской Федерации;</w:t>
      </w:r>
    </w:p>
    <w:p w:rsidR="00C9450E" w:rsidRDefault="00C9450E" w:rsidP="00C9450E">
      <w:pPr>
        <w:autoSpaceDE w:val="0"/>
        <w:autoSpaceDN w:val="0"/>
        <w:adjustRightInd w:val="0"/>
        <w:ind w:firstLine="567"/>
        <w:jc w:val="both"/>
        <w:outlineLvl w:val="2"/>
      </w:pPr>
      <w:r>
        <w:t xml:space="preserve">- Федеральный </w:t>
      </w:r>
      <w:hyperlink r:id="rId7" w:history="1">
        <w:r>
          <w:rPr>
            <w:rStyle w:val="a3"/>
          </w:rPr>
          <w:t>закон</w:t>
        </w:r>
      </w:hyperlink>
      <w:r>
        <w:t xml:space="preserve"> от 06.10.2003 № 131-ФЗ "Об общих принципах организации местного самоуправления в Российской Федерации";</w:t>
      </w:r>
    </w:p>
    <w:p w:rsidR="00C9450E" w:rsidRDefault="00C9450E" w:rsidP="00C9450E">
      <w:pPr>
        <w:autoSpaceDE w:val="0"/>
        <w:autoSpaceDN w:val="0"/>
        <w:adjustRightInd w:val="0"/>
        <w:ind w:firstLine="567"/>
        <w:jc w:val="both"/>
        <w:outlineLvl w:val="2"/>
      </w:pPr>
      <w:r>
        <w:t xml:space="preserve">- Федеральный </w:t>
      </w:r>
      <w:hyperlink r:id="rId8" w:history="1">
        <w:r>
          <w:rPr>
            <w:rStyle w:val="a3"/>
          </w:rPr>
          <w:t>закон</w:t>
        </w:r>
      </w:hyperlink>
      <w:r>
        <w:t xml:space="preserve"> от 27.07.2010 № 210-ФЗ "Об организации предоставления государственных и муниципальных услуг";</w:t>
      </w:r>
    </w:p>
    <w:p w:rsidR="00C9450E" w:rsidRDefault="00C9450E" w:rsidP="00C9450E">
      <w:pPr>
        <w:autoSpaceDE w:val="0"/>
        <w:autoSpaceDN w:val="0"/>
        <w:adjustRightInd w:val="0"/>
        <w:ind w:firstLine="567"/>
        <w:jc w:val="both"/>
        <w:outlineLvl w:val="2"/>
        <w:rPr>
          <w:color w:val="000000"/>
        </w:rPr>
      </w:pPr>
      <w:r>
        <w:t>-</w:t>
      </w:r>
      <w:r>
        <w:rPr>
          <w:color w:val="000000"/>
        </w:rPr>
        <w:t xml:space="preserve"> Федеральный закон от 02.05.2006 № 59-ФЗ "О порядке рассмотрения обращений граждан Российской Федерации";</w:t>
      </w:r>
    </w:p>
    <w:p w:rsidR="00C9450E" w:rsidRDefault="00C9450E" w:rsidP="00C9450E">
      <w:pPr>
        <w:autoSpaceDE w:val="0"/>
        <w:autoSpaceDN w:val="0"/>
        <w:adjustRightInd w:val="0"/>
        <w:ind w:firstLine="567"/>
        <w:jc w:val="both"/>
        <w:outlineLvl w:val="2"/>
        <w:rPr>
          <w:color w:val="000000"/>
        </w:rPr>
      </w:pPr>
      <w:r>
        <w:rPr>
          <w:color w:val="000000"/>
        </w:rPr>
        <w:t>- Закон Иркутской области от 15.10.2007 г. № 88-оз "Об отдельных вопросах муниципальной службы в Иркутской области";</w:t>
      </w:r>
    </w:p>
    <w:p w:rsidR="00C9450E" w:rsidRDefault="00C9450E" w:rsidP="00C9450E">
      <w:pPr>
        <w:ind w:firstLine="567"/>
        <w:jc w:val="both"/>
      </w:pPr>
      <w:r>
        <w:t xml:space="preserve">- Постановление администрации </w:t>
      </w:r>
      <w:r w:rsidR="00D17BB8">
        <w:t>Черчетского</w:t>
      </w:r>
      <w:r>
        <w:t xml:space="preserve"> муниципального образования № 26 от 07.07.2011г. «Об утверждении Положения о порядке назначения, перерасчета, индексации и выплаты пенсии за выслугу лет </w:t>
      </w:r>
      <w:proofErr w:type="gramStart"/>
      <w:r>
        <w:t>гражданам</w:t>
      </w:r>
      <w:proofErr w:type="gramEnd"/>
      <w:r>
        <w:t xml:space="preserve"> замещающим должности муниципальной службы  </w:t>
      </w:r>
      <w:r w:rsidR="00D17BB8">
        <w:t>Черчетского</w:t>
      </w:r>
      <w:r>
        <w:t xml:space="preserve">  муниципального образования»;</w:t>
      </w:r>
    </w:p>
    <w:p w:rsidR="00C9450E" w:rsidRDefault="00C9450E" w:rsidP="00C9450E">
      <w:pPr>
        <w:ind w:firstLine="567"/>
      </w:pPr>
      <w:r>
        <w:rPr>
          <w:color w:val="000000"/>
        </w:rPr>
        <w:tab/>
      </w:r>
      <w:r>
        <w:t xml:space="preserve">- Постановление администрации </w:t>
      </w:r>
      <w:r w:rsidR="00D17BB8">
        <w:t>Черчетского</w:t>
      </w:r>
      <w:r>
        <w:t xml:space="preserve"> муниципального образования № 2</w:t>
      </w:r>
      <w:r w:rsidR="00A6500C">
        <w:t>6</w:t>
      </w:r>
      <w:r>
        <w:t xml:space="preserve"> от 1</w:t>
      </w:r>
      <w:r w:rsidR="00A6500C">
        <w:t>3</w:t>
      </w:r>
      <w:r>
        <w:t>.0</w:t>
      </w:r>
      <w:r w:rsidR="00A6500C">
        <w:t>8</w:t>
      </w:r>
      <w:r>
        <w:t xml:space="preserve">.2012г. «О порядке разработки и утверждения административных регламентов предоставления муниципальных услуг </w:t>
      </w:r>
      <w:r w:rsidR="00D17BB8">
        <w:t>Черчетского</w:t>
      </w:r>
      <w:r>
        <w:t xml:space="preserve">  муниципального образования».</w:t>
      </w:r>
    </w:p>
    <w:p w:rsidR="00C9450E" w:rsidRDefault="00C9450E" w:rsidP="00C9450E">
      <w:pPr>
        <w:ind w:firstLine="567"/>
      </w:pPr>
    </w:p>
    <w:p w:rsidR="00C9450E" w:rsidRDefault="00C9450E" w:rsidP="00C9450E">
      <w:pPr>
        <w:autoSpaceDE w:val="0"/>
        <w:autoSpaceDN w:val="0"/>
        <w:adjustRightInd w:val="0"/>
        <w:ind w:firstLine="567"/>
        <w:jc w:val="center"/>
        <w:rPr>
          <w:b/>
        </w:rPr>
      </w:pPr>
      <w:r>
        <w:rPr>
          <w:b/>
        </w:rPr>
        <w:t>Описание категорий заявителей</w:t>
      </w:r>
    </w:p>
    <w:p w:rsidR="00C9450E" w:rsidRDefault="00C9450E" w:rsidP="00C9450E">
      <w:pPr>
        <w:autoSpaceDE w:val="0"/>
        <w:autoSpaceDN w:val="0"/>
        <w:adjustRightInd w:val="0"/>
        <w:ind w:firstLine="567"/>
        <w:jc w:val="center"/>
        <w:rPr>
          <w:b/>
        </w:rPr>
      </w:pPr>
    </w:p>
    <w:p w:rsidR="00C9450E" w:rsidRDefault="00C9450E" w:rsidP="00C9450E">
      <w:pPr>
        <w:shd w:val="clear" w:color="auto" w:fill="FFFFFF"/>
        <w:autoSpaceDE w:val="0"/>
        <w:autoSpaceDN w:val="0"/>
        <w:adjustRightInd w:val="0"/>
        <w:ind w:firstLine="567"/>
        <w:jc w:val="both"/>
        <w:outlineLvl w:val="1"/>
      </w:pPr>
      <w:proofErr w:type="gramStart"/>
      <w:r>
        <w:t>3.</w:t>
      </w:r>
      <w:r>
        <w:rPr>
          <w:b/>
        </w:rPr>
        <w:t xml:space="preserve">Заявителями муниципальной услуги (далее - заявитель) являются </w:t>
      </w:r>
      <w:r>
        <w:t xml:space="preserve">граждане, замещавшие должности муниципальной службы </w:t>
      </w:r>
      <w:r w:rsidR="00D17BB8">
        <w:t>Черчетского</w:t>
      </w:r>
      <w:r>
        <w:t xml:space="preserve"> муниципального образования, предусмотренные Перечнем должностей муниципальной службы в </w:t>
      </w:r>
      <w:r w:rsidR="00D17BB8">
        <w:t>Черчет</w:t>
      </w:r>
      <w:r>
        <w:t>ском муниципальном образовании (далее Перечень должностей), уволенные с муниципальной службы после вступления в силу Закона Иркутской области "Об отдельных вопросах муниципальной службы в Иркутской области", при наличии условий, предусмотренных статьей 11 Закона Иркутской области "Об отдельных вопросах муниципальной службы</w:t>
      </w:r>
      <w:proofErr w:type="gramEnd"/>
      <w:r>
        <w:t xml:space="preserve"> в Иркутской области".</w:t>
      </w:r>
    </w:p>
    <w:p w:rsidR="00C9450E" w:rsidRDefault="00C9450E" w:rsidP="00C9450E">
      <w:pPr>
        <w:shd w:val="clear" w:color="auto" w:fill="FFFFFF"/>
        <w:autoSpaceDE w:val="0"/>
        <w:autoSpaceDN w:val="0"/>
        <w:adjustRightInd w:val="0"/>
        <w:ind w:firstLine="567"/>
        <w:jc w:val="both"/>
        <w:outlineLvl w:val="1"/>
      </w:pPr>
    </w:p>
    <w:p w:rsidR="00C9450E" w:rsidRDefault="00C9450E" w:rsidP="00C9450E">
      <w:pPr>
        <w:autoSpaceDE w:val="0"/>
        <w:autoSpaceDN w:val="0"/>
        <w:adjustRightInd w:val="0"/>
        <w:ind w:firstLine="567"/>
        <w:jc w:val="center"/>
        <w:rPr>
          <w:b/>
        </w:rPr>
      </w:pPr>
      <w:r>
        <w:rPr>
          <w:b/>
        </w:rPr>
        <w:t>Порядок информирования о правилах предоставления муниципальной услуги</w:t>
      </w:r>
    </w:p>
    <w:p w:rsidR="00C9450E" w:rsidRDefault="00C9450E" w:rsidP="00C9450E">
      <w:pPr>
        <w:autoSpaceDE w:val="0"/>
        <w:autoSpaceDN w:val="0"/>
        <w:adjustRightInd w:val="0"/>
        <w:ind w:firstLine="567"/>
        <w:jc w:val="both"/>
      </w:pPr>
    </w:p>
    <w:p w:rsidR="00C9450E" w:rsidRDefault="00C9450E" w:rsidP="00C9450E">
      <w:pPr>
        <w:autoSpaceDE w:val="0"/>
        <w:autoSpaceDN w:val="0"/>
        <w:adjustRightInd w:val="0"/>
        <w:ind w:firstLine="567"/>
        <w:jc w:val="both"/>
        <w:rPr>
          <w:szCs w:val="24"/>
        </w:rPr>
      </w:pPr>
      <w:r>
        <w:t>4. Порядок информирования о правилах предоставления муниципальной услуги:</w:t>
      </w:r>
    </w:p>
    <w:p w:rsidR="00C9450E" w:rsidRDefault="00C9450E" w:rsidP="00C9450E">
      <w:pPr>
        <w:autoSpaceDE w:val="0"/>
        <w:autoSpaceDN w:val="0"/>
        <w:adjustRightInd w:val="0"/>
        <w:ind w:firstLine="567"/>
        <w:jc w:val="both"/>
        <w:rPr>
          <w:szCs w:val="24"/>
        </w:rPr>
      </w:pPr>
      <w:r>
        <w:lastRenderedPageBreak/>
        <w:t xml:space="preserve">Администрация </w:t>
      </w:r>
      <w:r w:rsidR="00D17BB8">
        <w:rPr>
          <w:szCs w:val="24"/>
        </w:rPr>
        <w:t>Черчетского</w:t>
      </w:r>
      <w:r>
        <w:rPr>
          <w:szCs w:val="24"/>
        </w:rPr>
        <w:t xml:space="preserve"> муниципального образования</w:t>
      </w:r>
      <w:r>
        <w:t xml:space="preserve"> располагается по адресу:  665023, Иркутская область, Тайшетский  район, </w:t>
      </w:r>
      <w:r w:rsidR="00D17BB8">
        <w:t>с.Черчет</w:t>
      </w:r>
      <w:r>
        <w:t xml:space="preserve">, ул. </w:t>
      </w:r>
      <w:r w:rsidR="00D17BB8">
        <w:t>Ленина</w:t>
      </w:r>
      <w:r>
        <w:t xml:space="preserve">, </w:t>
      </w:r>
      <w:r w:rsidR="00D17BB8">
        <w:t>57</w:t>
      </w:r>
    </w:p>
    <w:p w:rsidR="00A75EB8" w:rsidRDefault="00C9450E" w:rsidP="000A6A2D">
      <w:pPr>
        <w:ind w:firstLine="567"/>
      </w:pPr>
      <w:r>
        <w:t xml:space="preserve">Адрес электронной почты: </w:t>
      </w:r>
      <w:hyperlink r:id="rId9" w:history="1">
        <w:r w:rsidR="00D17BB8" w:rsidRPr="00034A97">
          <w:rPr>
            <w:rStyle w:val="a3"/>
            <w:szCs w:val="24"/>
            <w:lang w:val="en-US"/>
          </w:rPr>
          <w:t>admincherchet</w:t>
        </w:r>
        <w:r w:rsidR="00D17BB8" w:rsidRPr="00CE0D29">
          <w:rPr>
            <w:rStyle w:val="a3"/>
            <w:szCs w:val="24"/>
          </w:rPr>
          <w:t>@</w:t>
        </w:r>
        <w:r w:rsidR="00D17BB8" w:rsidRPr="00034A97">
          <w:rPr>
            <w:rStyle w:val="a3"/>
            <w:szCs w:val="24"/>
            <w:lang w:val="en-US"/>
          </w:rPr>
          <w:t>rambler</w:t>
        </w:r>
        <w:r w:rsidR="00D17BB8" w:rsidRPr="00CE0D29">
          <w:rPr>
            <w:rStyle w:val="a3"/>
            <w:szCs w:val="24"/>
          </w:rPr>
          <w:t>.</w:t>
        </w:r>
        <w:proofErr w:type="spellStart"/>
        <w:r w:rsidR="00D17BB8" w:rsidRPr="00034A97">
          <w:rPr>
            <w:rStyle w:val="a3"/>
            <w:szCs w:val="24"/>
            <w:lang w:val="en-US"/>
          </w:rPr>
          <w:t>ru</w:t>
        </w:r>
        <w:proofErr w:type="spellEnd"/>
      </w:hyperlink>
      <w:r w:rsidR="000A6A2D">
        <w:t xml:space="preserve"> </w:t>
      </w:r>
      <w:r>
        <w:t>Интернет</w:t>
      </w:r>
      <w:r w:rsidRPr="00A75EB8">
        <w:t>:</w:t>
      </w:r>
      <w:r w:rsidR="004727CF">
        <w:t xml:space="preserve"> </w:t>
      </w:r>
      <w:proofErr w:type="spellStart"/>
      <w:r w:rsidR="004727CF">
        <w:t>Черчет.рф</w:t>
      </w:r>
      <w:proofErr w:type="spellEnd"/>
    </w:p>
    <w:p w:rsidR="00C9450E" w:rsidRDefault="00C9450E" w:rsidP="00A75EB8">
      <w:pPr>
        <w:ind w:firstLine="567"/>
        <w:jc w:val="both"/>
      </w:pPr>
      <w:r>
        <w:t>График работы администрации: понедельник – пятница с 8.00 до 17.00 (кроме выходных и праздничных дней), в предпраздничный день - с 8.00 до 16.00, суббота, воскресенье - выходной.</w:t>
      </w:r>
    </w:p>
    <w:p w:rsidR="00C9450E" w:rsidRDefault="00C9450E" w:rsidP="00C9450E">
      <w:pPr>
        <w:pStyle w:val="ConsPlusTitle"/>
        <w:widowControl/>
        <w:ind w:firstLine="567"/>
        <w:jc w:val="both"/>
        <w:rPr>
          <w:rFonts w:ascii="Times New Roman" w:hAnsi="Times New Roman"/>
          <w:b w:val="0"/>
          <w:sz w:val="26"/>
          <w:szCs w:val="26"/>
        </w:rPr>
      </w:pPr>
      <w:r>
        <w:rPr>
          <w:rFonts w:ascii="Times New Roman" w:hAnsi="Times New Roman"/>
          <w:b w:val="0"/>
          <w:sz w:val="24"/>
          <w:szCs w:val="24"/>
        </w:rPr>
        <w:t xml:space="preserve">Телефон (факс) администрации </w:t>
      </w:r>
      <w:r w:rsidR="00D17BB8">
        <w:rPr>
          <w:rFonts w:ascii="Times New Roman" w:hAnsi="Times New Roman"/>
          <w:b w:val="0"/>
          <w:sz w:val="24"/>
          <w:szCs w:val="24"/>
        </w:rPr>
        <w:t>Черчетского</w:t>
      </w:r>
      <w:r>
        <w:rPr>
          <w:rFonts w:ascii="Times New Roman" w:hAnsi="Times New Roman"/>
          <w:b w:val="0"/>
          <w:sz w:val="24"/>
          <w:szCs w:val="24"/>
        </w:rPr>
        <w:t xml:space="preserve"> муниципального образования 8(395 63</w:t>
      </w:r>
      <w:r w:rsidR="000B7308">
        <w:rPr>
          <w:rFonts w:ascii="Times New Roman" w:hAnsi="Times New Roman"/>
          <w:b w:val="0"/>
          <w:sz w:val="24"/>
          <w:szCs w:val="24"/>
        </w:rPr>
        <w:t>)</w:t>
      </w:r>
      <w:r>
        <w:rPr>
          <w:rFonts w:ascii="Times New Roman" w:hAnsi="Times New Roman"/>
          <w:b w:val="0"/>
          <w:sz w:val="24"/>
          <w:szCs w:val="24"/>
        </w:rPr>
        <w:t xml:space="preserve"> </w:t>
      </w:r>
      <w:r w:rsidR="000A6A2D">
        <w:rPr>
          <w:rFonts w:ascii="Times New Roman" w:hAnsi="Times New Roman"/>
          <w:b w:val="0"/>
          <w:sz w:val="24"/>
          <w:szCs w:val="24"/>
        </w:rPr>
        <w:t>93-7-47</w:t>
      </w:r>
      <w:r>
        <w:rPr>
          <w:rFonts w:ascii="Times New Roman" w:hAnsi="Times New Roman"/>
          <w:b w:val="0"/>
          <w:sz w:val="24"/>
          <w:szCs w:val="24"/>
        </w:rPr>
        <w:t>.</w:t>
      </w:r>
    </w:p>
    <w:p w:rsidR="00C9450E" w:rsidRDefault="00C9450E" w:rsidP="00C9450E">
      <w:pPr>
        <w:autoSpaceDE w:val="0"/>
        <w:autoSpaceDN w:val="0"/>
        <w:adjustRightInd w:val="0"/>
        <w:ind w:firstLine="567"/>
        <w:jc w:val="both"/>
        <w:rPr>
          <w:szCs w:val="24"/>
        </w:rPr>
      </w:pPr>
      <w:r>
        <w:t>По телефону предоставляется следующая информация:</w:t>
      </w:r>
    </w:p>
    <w:p w:rsidR="00C9450E" w:rsidRDefault="00C9450E" w:rsidP="00C9450E">
      <w:pPr>
        <w:autoSpaceDE w:val="0"/>
        <w:autoSpaceDN w:val="0"/>
        <w:adjustRightInd w:val="0"/>
        <w:ind w:firstLine="567"/>
        <w:jc w:val="both"/>
      </w:pPr>
      <w:r>
        <w:t xml:space="preserve">-контактные телефоны сотрудников администрации </w:t>
      </w:r>
      <w:r w:rsidR="00D17BB8">
        <w:rPr>
          <w:szCs w:val="24"/>
        </w:rPr>
        <w:t>Черчетского</w:t>
      </w:r>
      <w:r>
        <w:rPr>
          <w:szCs w:val="24"/>
        </w:rPr>
        <w:t xml:space="preserve"> муниципального образования</w:t>
      </w:r>
    </w:p>
    <w:p w:rsidR="00C9450E" w:rsidRDefault="00C9450E" w:rsidP="00C9450E">
      <w:pPr>
        <w:autoSpaceDE w:val="0"/>
        <w:autoSpaceDN w:val="0"/>
        <w:adjustRightInd w:val="0"/>
        <w:ind w:firstLine="567"/>
        <w:jc w:val="both"/>
      </w:pPr>
      <w:r>
        <w:t xml:space="preserve">-график приема заявителей специалистами администрации </w:t>
      </w:r>
      <w:r w:rsidR="00D17BB8">
        <w:rPr>
          <w:szCs w:val="24"/>
        </w:rPr>
        <w:t>Черчетского</w:t>
      </w:r>
      <w:r>
        <w:rPr>
          <w:szCs w:val="24"/>
        </w:rPr>
        <w:t xml:space="preserve"> муниципального образования</w:t>
      </w:r>
    </w:p>
    <w:p w:rsidR="00C9450E" w:rsidRDefault="00C9450E" w:rsidP="00C9450E">
      <w:pPr>
        <w:autoSpaceDE w:val="0"/>
        <w:autoSpaceDN w:val="0"/>
        <w:adjustRightInd w:val="0"/>
        <w:ind w:firstLine="567"/>
      </w:pPr>
      <w:r>
        <w:t xml:space="preserve">-почтовый адрес, электронный адрес администрации </w:t>
      </w:r>
      <w:r w:rsidR="00D17BB8">
        <w:rPr>
          <w:szCs w:val="24"/>
        </w:rPr>
        <w:t>Черчетского</w:t>
      </w:r>
      <w:r>
        <w:rPr>
          <w:szCs w:val="24"/>
        </w:rPr>
        <w:t xml:space="preserve"> муниципального образования</w:t>
      </w:r>
    </w:p>
    <w:p w:rsidR="00C9450E" w:rsidRDefault="00C9450E" w:rsidP="00C9450E">
      <w:pPr>
        <w:autoSpaceDE w:val="0"/>
        <w:autoSpaceDN w:val="0"/>
        <w:adjustRightInd w:val="0"/>
        <w:ind w:firstLine="567"/>
        <w:jc w:val="both"/>
      </w:pPr>
      <w:r>
        <w:t xml:space="preserve">5. Информирование о получении консультаций по процедуре предоставления муниципальной услуги осуществляется в устной или письменной форме специалистом администрации </w:t>
      </w:r>
      <w:r w:rsidR="00D17BB8">
        <w:rPr>
          <w:szCs w:val="24"/>
        </w:rPr>
        <w:t>Черчетского</w:t>
      </w:r>
      <w:r>
        <w:rPr>
          <w:szCs w:val="24"/>
        </w:rPr>
        <w:t xml:space="preserve"> муниципального образования</w:t>
      </w:r>
      <w:r>
        <w:t>, ответственным за предоставление муниципальной услуги.</w:t>
      </w:r>
    </w:p>
    <w:p w:rsidR="00C9450E" w:rsidRDefault="00C9450E" w:rsidP="00C9450E">
      <w:pPr>
        <w:autoSpaceDE w:val="0"/>
        <w:autoSpaceDN w:val="0"/>
        <w:adjustRightInd w:val="0"/>
        <w:ind w:firstLine="567"/>
        <w:jc w:val="both"/>
      </w:pPr>
      <w:r>
        <w:t>Специалист, осуществляющий устное информирование, должны принять все необходимые меры для полного и оперативного ответа на поставленные вопросы, в том числе с привлечением других источников информации. Устное информирование каждого гражданина специалист осуществляет не более 10 минут.</w:t>
      </w:r>
    </w:p>
    <w:p w:rsidR="00C9450E" w:rsidRDefault="00C9450E" w:rsidP="00C9450E">
      <w:pPr>
        <w:shd w:val="clear" w:color="auto" w:fill="FFFFFF"/>
        <w:autoSpaceDE w:val="0"/>
        <w:autoSpaceDN w:val="0"/>
        <w:adjustRightInd w:val="0"/>
        <w:ind w:firstLine="567"/>
        <w:jc w:val="both"/>
        <w:outlineLvl w:val="1"/>
      </w:pPr>
      <w:proofErr w:type="gramStart"/>
      <w:r>
        <w:t>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должен быть сообщен телефонный номер, по которому можно получить необходимую информацию.</w:t>
      </w:r>
      <w:proofErr w:type="gramEnd"/>
    </w:p>
    <w:p w:rsidR="00C9450E" w:rsidRDefault="00C9450E" w:rsidP="00C9450E">
      <w:pPr>
        <w:autoSpaceDE w:val="0"/>
        <w:autoSpaceDN w:val="0"/>
        <w:adjustRightInd w:val="0"/>
        <w:ind w:firstLine="567"/>
        <w:jc w:val="both"/>
        <w:outlineLvl w:val="2"/>
      </w:pPr>
      <w:r>
        <w:tab/>
        <w:t>6. Уполномоченное лицо не вправе осуществлять консультирование заинтересованных лиц, выходящее за рамки информирования о стандартных процедурах и условиях исполнения муниципальной услуги и влияющее прямо или косвенно на индивидуальные решения заинтересованных лиц.</w:t>
      </w:r>
    </w:p>
    <w:p w:rsidR="00C9450E" w:rsidRDefault="00C9450E" w:rsidP="00C9450E">
      <w:pPr>
        <w:autoSpaceDE w:val="0"/>
        <w:autoSpaceDN w:val="0"/>
        <w:adjustRightInd w:val="0"/>
        <w:ind w:firstLine="567"/>
        <w:jc w:val="both"/>
        <w:outlineLvl w:val="2"/>
      </w:pPr>
      <w:r>
        <w:tab/>
        <w:t xml:space="preserve">7. Срок ответа на письменное обращение (в т.ч. путем обращения посредством электронной почты) не должен превышать 30 календарных дней со дня регистрации такого обращения в администрации </w:t>
      </w:r>
      <w:r w:rsidR="00D17BB8">
        <w:rPr>
          <w:szCs w:val="24"/>
        </w:rPr>
        <w:t>Черчетского</w:t>
      </w:r>
      <w:r>
        <w:rPr>
          <w:szCs w:val="24"/>
        </w:rPr>
        <w:t xml:space="preserve"> муниципального образования</w:t>
      </w:r>
      <w:r w:rsidR="00CE0D29">
        <w:t xml:space="preserve">. </w:t>
      </w:r>
    </w:p>
    <w:p w:rsidR="00C9450E" w:rsidRDefault="00C9450E" w:rsidP="00C9450E">
      <w:pPr>
        <w:autoSpaceDE w:val="0"/>
        <w:autoSpaceDN w:val="0"/>
        <w:adjustRightInd w:val="0"/>
        <w:ind w:firstLine="567"/>
        <w:jc w:val="both"/>
      </w:pPr>
    </w:p>
    <w:p w:rsidR="00C9450E" w:rsidRDefault="00C9450E" w:rsidP="00C9450E">
      <w:pPr>
        <w:autoSpaceDE w:val="0"/>
        <w:autoSpaceDN w:val="0"/>
        <w:adjustRightInd w:val="0"/>
        <w:ind w:firstLine="567"/>
        <w:jc w:val="center"/>
        <w:rPr>
          <w:b/>
        </w:rPr>
      </w:pPr>
      <w:r>
        <w:rPr>
          <w:b/>
          <w:lang w:val="en-US"/>
        </w:rPr>
        <w:t>II</w:t>
      </w:r>
      <w:r>
        <w:rPr>
          <w:b/>
        </w:rPr>
        <w:t>. Стандарт предоставления муниципальной услуги</w:t>
      </w:r>
    </w:p>
    <w:p w:rsidR="00C9450E" w:rsidRDefault="00C9450E" w:rsidP="00C9450E">
      <w:pPr>
        <w:autoSpaceDE w:val="0"/>
        <w:autoSpaceDN w:val="0"/>
        <w:adjustRightInd w:val="0"/>
        <w:ind w:firstLine="567"/>
        <w:jc w:val="center"/>
        <w:rPr>
          <w:b/>
        </w:rPr>
      </w:pPr>
      <w:r>
        <w:rPr>
          <w:b/>
        </w:rPr>
        <w:t>Наименование муниципальной услуги</w:t>
      </w:r>
    </w:p>
    <w:p w:rsidR="00C9450E" w:rsidRDefault="00C9450E" w:rsidP="00C9450E">
      <w:pPr>
        <w:autoSpaceDE w:val="0"/>
        <w:autoSpaceDN w:val="0"/>
        <w:adjustRightInd w:val="0"/>
        <w:ind w:firstLine="567"/>
        <w:rPr>
          <w:b/>
        </w:rPr>
      </w:pPr>
    </w:p>
    <w:p w:rsidR="00C9450E" w:rsidRDefault="00C9450E" w:rsidP="00C9450E">
      <w:pPr>
        <w:autoSpaceDE w:val="0"/>
        <w:autoSpaceDN w:val="0"/>
        <w:adjustRightInd w:val="0"/>
        <w:ind w:firstLine="567"/>
        <w:rPr>
          <w:b/>
        </w:rPr>
      </w:pPr>
      <w:r>
        <w:t>8.Наименование муниципальной услуги –"Назначение и выплата  пенсии за  выслугу  лет муниципальным служащим".</w:t>
      </w:r>
    </w:p>
    <w:p w:rsidR="00C9450E" w:rsidRDefault="00C9450E" w:rsidP="00C9450E">
      <w:pPr>
        <w:autoSpaceDE w:val="0"/>
        <w:autoSpaceDN w:val="0"/>
        <w:adjustRightInd w:val="0"/>
        <w:ind w:firstLine="567"/>
        <w:jc w:val="both"/>
        <w:outlineLvl w:val="1"/>
      </w:pPr>
    </w:p>
    <w:p w:rsidR="00C9450E" w:rsidRDefault="00C9450E" w:rsidP="00C9450E">
      <w:pPr>
        <w:ind w:firstLine="567"/>
        <w:jc w:val="center"/>
        <w:rPr>
          <w:b/>
          <w:color w:val="000000"/>
        </w:rPr>
      </w:pPr>
      <w:r>
        <w:rPr>
          <w:b/>
          <w:color w:val="000000"/>
        </w:rPr>
        <w:t>Наименование органа, предоставляющего муниципальную услугу</w:t>
      </w:r>
    </w:p>
    <w:p w:rsidR="00C9450E" w:rsidRDefault="00C9450E" w:rsidP="00C9450E">
      <w:pPr>
        <w:ind w:firstLine="567"/>
        <w:rPr>
          <w:b/>
          <w:color w:val="000000"/>
        </w:rPr>
      </w:pPr>
    </w:p>
    <w:p w:rsidR="00C9450E" w:rsidRDefault="00C9450E" w:rsidP="00C9450E">
      <w:pPr>
        <w:autoSpaceDE w:val="0"/>
        <w:autoSpaceDN w:val="0"/>
        <w:adjustRightInd w:val="0"/>
        <w:ind w:firstLine="567"/>
        <w:jc w:val="both"/>
        <w:outlineLvl w:val="1"/>
        <w:rPr>
          <w:color w:val="000000"/>
        </w:rPr>
      </w:pPr>
      <w:r>
        <w:rPr>
          <w:color w:val="000000"/>
        </w:rPr>
        <w:t xml:space="preserve">9. </w:t>
      </w:r>
      <w:r>
        <w:t xml:space="preserve">Муниципальная услуга "Назначение и выплата пенсии за выслугу лет муниципальным служащим" предоставляется Администрацией </w:t>
      </w:r>
      <w:r w:rsidR="00D17BB8">
        <w:t>Черчетского</w:t>
      </w:r>
      <w:r>
        <w:t xml:space="preserve"> муниципального образования. </w:t>
      </w:r>
    </w:p>
    <w:p w:rsidR="00C9450E" w:rsidRDefault="00C9450E" w:rsidP="00C9450E">
      <w:pPr>
        <w:autoSpaceDE w:val="0"/>
        <w:autoSpaceDN w:val="0"/>
        <w:adjustRightInd w:val="0"/>
        <w:ind w:firstLine="567"/>
        <w:jc w:val="both"/>
      </w:pPr>
    </w:p>
    <w:p w:rsidR="00C9450E" w:rsidRDefault="00C9450E" w:rsidP="00C9450E">
      <w:pPr>
        <w:ind w:firstLine="567"/>
        <w:jc w:val="center"/>
        <w:rPr>
          <w:b/>
          <w:color w:val="000000"/>
        </w:rPr>
      </w:pPr>
      <w:r>
        <w:rPr>
          <w:b/>
          <w:color w:val="000000"/>
        </w:rPr>
        <w:t>Результат предоставления муниципальной услуги</w:t>
      </w:r>
    </w:p>
    <w:p w:rsidR="00C9450E" w:rsidRDefault="00C9450E" w:rsidP="00C9450E">
      <w:pPr>
        <w:ind w:firstLine="567"/>
        <w:jc w:val="both"/>
        <w:rPr>
          <w:b/>
          <w:color w:val="000000"/>
        </w:rPr>
      </w:pPr>
    </w:p>
    <w:p w:rsidR="00C9450E" w:rsidRDefault="00C9450E" w:rsidP="00C9450E">
      <w:pPr>
        <w:autoSpaceDE w:val="0"/>
        <w:autoSpaceDN w:val="0"/>
        <w:adjustRightInd w:val="0"/>
        <w:ind w:firstLine="567"/>
        <w:jc w:val="both"/>
      </w:pPr>
      <w:r>
        <w:t>10. Результатом предоставления муниципальной услуги является:</w:t>
      </w:r>
    </w:p>
    <w:p w:rsidR="00C9450E" w:rsidRDefault="00C9450E" w:rsidP="00C9450E">
      <w:pPr>
        <w:autoSpaceDE w:val="0"/>
        <w:autoSpaceDN w:val="0"/>
        <w:adjustRightInd w:val="0"/>
        <w:ind w:firstLine="567"/>
        <w:jc w:val="both"/>
      </w:pPr>
      <w:r>
        <w:t>- принятие решения о назначении и выплате пенсии за выслугу лет муниципальным служащим.</w:t>
      </w:r>
    </w:p>
    <w:p w:rsidR="00C9450E" w:rsidRDefault="00C9450E" w:rsidP="00C9450E">
      <w:pPr>
        <w:ind w:firstLine="567"/>
        <w:rPr>
          <w:b/>
          <w:color w:val="000000"/>
        </w:rPr>
      </w:pPr>
    </w:p>
    <w:p w:rsidR="00C9450E" w:rsidRDefault="00C9450E" w:rsidP="00C9450E">
      <w:pPr>
        <w:ind w:firstLine="567"/>
        <w:jc w:val="center"/>
        <w:rPr>
          <w:b/>
          <w:color w:val="000000"/>
        </w:rPr>
      </w:pPr>
      <w:r>
        <w:rPr>
          <w:b/>
          <w:color w:val="000000"/>
        </w:rPr>
        <w:t>Срок предоставления муниципальной услуги</w:t>
      </w:r>
    </w:p>
    <w:p w:rsidR="00C9450E" w:rsidRDefault="00C9450E" w:rsidP="00C9450E">
      <w:pPr>
        <w:ind w:firstLine="567"/>
        <w:jc w:val="both"/>
        <w:rPr>
          <w:b/>
          <w:color w:val="000000"/>
        </w:rPr>
      </w:pPr>
    </w:p>
    <w:p w:rsidR="00C9450E" w:rsidRDefault="00C9450E" w:rsidP="00C9450E">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11. Администрация </w:t>
      </w:r>
      <w:r w:rsidR="00D17BB8">
        <w:rPr>
          <w:rFonts w:ascii="Times New Roman" w:hAnsi="Times New Roman" w:cs="Times New Roman"/>
          <w:sz w:val="24"/>
          <w:szCs w:val="24"/>
        </w:rPr>
        <w:t>Черчетского</w:t>
      </w:r>
      <w:r>
        <w:rPr>
          <w:rFonts w:ascii="Times New Roman" w:hAnsi="Times New Roman" w:cs="Times New Roman"/>
          <w:sz w:val="24"/>
          <w:szCs w:val="24"/>
        </w:rPr>
        <w:t xml:space="preserve"> муниципального образования в 15-дневный срок со дня подачи (регистрации) заявления:</w:t>
      </w:r>
    </w:p>
    <w:p w:rsidR="00C9450E" w:rsidRDefault="00C9450E" w:rsidP="00C9450E">
      <w:pPr>
        <w:autoSpaceDE w:val="0"/>
        <w:autoSpaceDN w:val="0"/>
        <w:adjustRightInd w:val="0"/>
        <w:ind w:firstLine="567"/>
        <w:jc w:val="both"/>
        <w:rPr>
          <w:szCs w:val="24"/>
        </w:rPr>
      </w:pPr>
      <w:r>
        <w:rPr>
          <w:szCs w:val="24"/>
        </w:rPr>
        <w:t>- проверяет правильность оформления заявления и соответствие изложенных в нем сведений документу, удостоверяющему личность, и иным представленным документам;</w:t>
      </w:r>
    </w:p>
    <w:p w:rsidR="00C9450E" w:rsidRDefault="00C9450E" w:rsidP="00C9450E">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 устанавливает наличие либо отсутствие условий для назначения пенсии за выслугу лет;</w:t>
      </w:r>
    </w:p>
    <w:p w:rsidR="00C9450E" w:rsidRDefault="00C9450E" w:rsidP="00C9450E">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 проверяет стаж замещения муниципальных должностей муниципальной службы заявителя;</w:t>
      </w:r>
    </w:p>
    <w:p w:rsidR="00C9450E" w:rsidRDefault="00C9450E" w:rsidP="00C9450E">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 определяет дату, с которой устанавливается пенсия за выслугу лет;</w:t>
      </w:r>
    </w:p>
    <w:p w:rsidR="00C9450E" w:rsidRDefault="00C9450E" w:rsidP="00C9450E">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 формирует личное дело лица, которому назначена пенсия за выслугу лет;</w:t>
      </w:r>
    </w:p>
    <w:p w:rsidR="00C9450E" w:rsidRDefault="00C9450E" w:rsidP="00C9450E">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 xml:space="preserve">- готовит проект распоряжения администрации </w:t>
      </w:r>
      <w:r w:rsidR="00D17BB8">
        <w:rPr>
          <w:rFonts w:ascii="Times New Roman" w:hAnsi="Times New Roman" w:cs="Times New Roman"/>
          <w:sz w:val="24"/>
          <w:szCs w:val="24"/>
        </w:rPr>
        <w:t>Черчетского</w:t>
      </w:r>
      <w:r>
        <w:rPr>
          <w:rFonts w:ascii="Times New Roman" w:hAnsi="Times New Roman" w:cs="Times New Roman"/>
          <w:sz w:val="24"/>
          <w:szCs w:val="24"/>
        </w:rPr>
        <w:t xml:space="preserve"> муниципального образования об установлении (возобновлении) выплаты пенсии за выслугу лет;</w:t>
      </w:r>
    </w:p>
    <w:p w:rsidR="00C9450E" w:rsidRDefault="00C9450E" w:rsidP="00C9450E">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 письменно уведомляет заявителя об установлении (возобновлении) выплаты  пенсии  за выслугу лет либо уведомляет об отказе в ее установлении (возобновлении) с обоснованием причин отказа.</w:t>
      </w:r>
    </w:p>
    <w:p w:rsidR="00C9450E" w:rsidRDefault="00C9450E" w:rsidP="00C9450E">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12. Пенсия за выслугу лет назначается с первого числа месяца, в котором поступило обращение за ней, но не ранее чем со дня возникновения права на нее.</w:t>
      </w:r>
    </w:p>
    <w:p w:rsidR="00C9450E" w:rsidRDefault="00C9450E" w:rsidP="00C9450E">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 xml:space="preserve">13.  Выплата пенсии за выслугу лет производится бухгалтерией  администрации </w:t>
      </w:r>
      <w:r w:rsidR="00D17BB8">
        <w:rPr>
          <w:rFonts w:ascii="Times New Roman" w:hAnsi="Times New Roman" w:cs="Times New Roman"/>
          <w:sz w:val="24"/>
          <w:szCs w:val="24"/>
        </w:rPr>
        <w:t>Черчетского</w:t>
      </w:r>
      <w:r>
        <w:rPr>
          <w:rFonts w:ascii="Times New Roman" w:hAnsi="Times New Roman" w:cs="Times New Roman"/>
          <w:sz w:val="24"/>
          <w:szCs w:val="24"/>
        </w:rPr>
        <w:t xml:space="preserve"> муниципального образования путем зачисления  на личный счет получателя, открытый в банковском учреждении либо через отделения почтовой связи по выбору получателя пенсии.</w:t>
      </w:r>
    </w:p>
    <w:p w:rsidR="00C9450E" w:rsidRDefault="00C9450E" w:rsidP="00C9450E">
      <w:pPr>
        <w:autoSpaceDE w:val="0"/>
        <w:autoSpaceDN w:val="0"/>
        <w:adjustRightInd w:val="0"/>
        <w:ind w:firstLine="567"/>
        <w:jc w:val="both"/>
      </w:pPr>
      <w:r>
        <w:t xml:space="preserve">14. Расходы по доставке пенсии за выслугу лет осуществляются за счет средств бюджета </w:t>
      </w:r>
      <w:r w:rsidR="00D17BB8">
        <w:t>Черчетского</w:t>
      </w:r>
      <w:r>
        <w:t xml:space="preserve"> муниципального образования.</w:t>
      </w:r>
    </w:p>
    <w:p w:rsidR="00C9450E" w:rsidRDefault="00C9450E" w:rsidP="00C9450E">
      <w:pPr>
        <w:ind w:firstLine="567"/>
        <w:jc w:val="both"/>
        <w:rPr>
          <w:color w:val="000000"/>
        </w:rPr>
      </w:pPr>
    </w:p>
    <w:p w:rsidR="00C9450E" w:rsidRDefault="00C9450E" w:rsidP="00C9450E">
      <w:pPr>
        <w:ind w:firstLine="567"/>
        <w:jc w:val="center"/>
        <w:rPr>
          <w:b/>
          <w:color w:val="000000"/>
        </w:rPr>
      </w:pPr>
      <w:r>
        <w:rPr>
          <w:b/>
          <w:color w:val="000000"/>
        </w:rPr>
        <w:t>Правовые основания для предоставления муниципальной услуги</w:t>
      </w:r>
    </w:p>
    <w:p w:rsidR="00C9450E" w:rsidRDefault="00C9450E" w:rsidP="00C9450E">
      <w:pPr>
        <w:ind w:firstLine="567"/>
        <w:jc w:val="both"/>
        <w:rPr>
          <w:b/>
          <w:color w:val="000000"/>
        </w:rPr>
      </w:pPr>
    </w:p>
    <w:p w:rsidR="00C9450E" w:rsidRDefault="00C9450E" w:rsidP="00C9450E">
      <w:pPr>
        <w:autoSpaceDE w:val="0"/>
        <w:autoSpaceDN w:val="0"/>
        <w:adjustRightInd w:val="0"/>
        <w:ind w:firstLine="567"/>
        <w:jc w:val="both"/>
        <w:outlineLvl w:val="2"/>
      </w:pPr>
      <w:r>
        <w:rPr>
          <w:color w:val="000000"/>
        </w:rPr>
        <w:t xml:space="preserve">15. </w:t>
      </w:r>
      <w:r>
        <w:t xml:space="preserve">Правовым основанием для предоставления муниципальной услуги является </w:t>
      </w:r>
      <w:r>
        <w:rPr>
          <w:color w:val="000000"/>
        </w:rPr>
        <w:t>Закон Иркутской области от 15.10.2007 г. № 88-оз "Об отдельных вопросах муниципальной службы в Иркутской области"</w:t>
      </w:r>
      <w:r>
        <w:t>.</w:t>
      </w:r>
    </w:p>
    <w:p w:rsidR="00C9450E" w:rsidRDefault="00C9450E" w:rsidP="00C9450E">
      <w:pPr>
        <w:autoSpaceDE w:val="0"/>
        <w:autoSpaceDN w:val="0"/>
        <w:adjustRightInd w:val="0"/>
        <w:ind w:firstLine="567"/>
        <w:jc w:val="both"/>
        <w:rPr>
          <w:szCs w:val="24"/>
        </w:rPr>
      </w:pPr>
    </w:p>
    <w:p w:rsidR="00C9450E" w:rsidRDefault="00C9450E" w:rsidP="00C9450E">
      <w:pPr>
        <w:ind w:firstLine="567"/>
        <w:jc w:val="center"/>
        <w:rPr>
          <w:b/>
          <w:color w:val="000000"/>
        </w:rPr>
      </w:pPr>
      <w:r>
        <w:rPr>
          <w:b/>
          <w:color w:val="000000"/>
        </w:rPr>
        <w:t>Перечень документов, необходимых для предоставления муниципальной услуги</w:t>
      </w:r>
    </w:p>
    <w:p w:rsidR="00C9450E" w:rsidRDefault="00C9450E" w:rsidP="00C9450E">
      <w:pPr>
        <w:ind w:firstLine="567"/>
        <w:jc w:val="both"/>
        <w:rPr>
          <w:b/>
          <w:color w:val="000000"/>
        </w:rPr>
      </w:pPr>
    </w:p>
    <w:p w:rsidR="00C9450E" w:rsidRDefault="00C9450E" w:rsidP="00C9450E">
      <w:pPr>
        <w:autoSpaceDE w:val="0"/>
        <w:autoSpaceDN w:val="0"/>
        <w:adjustRightInd w:val="0"/>
        <w:ind w:firstLine="567"/>
        <w:jc w:val="both"/>
        <w:outlineLvl w:val="1"/>
      </w:pPr>
      <w:r>
        <w:tab/>
        <w:t>16. Перечень документов, необходимых для предоставления услуги:</w:t>
      </w:r>
    </w:p>
    <w:p w:rsidR="00C9450E" w:rsidRDefault="00C9450E" w:rsidP="00C9450E">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ab/>
        <w:t>Назначение пенсии за выслугу лет производится по письменному заявлению муниципального  служащего.</w:t>
      </w:r>
    </w:p>
    <w:p w:rsidR="00C9450E" w:rsidRDefault="00C9450E" w:rsidP="00C9450E">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ab/>
        <w:t xml:space="preserve">Заявление об установлении (возобновлении) пенсии за выслугу лет оформляется на имя главы </w:t>
      </w:r>
      <w:r w:rsidR="00D17BB8">
        <w:rPr>
          <w:rFonts w:ascii="Times New Roman" w:hAnsi="Times New Roman" w:cs="Times New Roman"/>
          <w:sz w:val="24"/>
          <w:szCs w:val="24"/>
        </w:rPr>
        <w:t>Черчетского</w:t>
      </w:r>
      <w:r>
        <w:rPr>
          <w:rFonts w:ascii="Times New Roman" w:hAnsi="Times New Roman" w:cs="Times New Roman"/>
          <w:sz w:val="24"/>
          <w:szCs w:val="24"/>
        </w:rPr>
        <w:t xml:space="preserve"> муниципального образования по форме согласно приложению № 1 к настоящему Регламенту. Заявление подается в администрацию </w:t>
      </w:r>
      <w:r w:rsidR="00D17BB8">
        <w:rPr>
          <w:rFonts w:ascii="Times New Roman" w:hAnsi="Times New Roman" w:cs="Times New Roman"/>
          <w:sz w:val="24"/>
          <w:szCs w:val="24"/>
        </w:rPr>
        <w:t>Черчетского</w:t>
      </w:r>
      <w:r>
        <w:rPr>
          <w:rFonts w:ascii="Times New Roman" w:hAnsi="Times New Roman" w:cs="Times New Roman"/>
          <w:sz w:val="24"/>
          <w:szCs w:val="24"/>
        </w:rPr>
        <w:t xml:space="preserve"> муниципального образования.</w:t>
      </w:r>
    </w:p>
    <w:p w:rsidR="00C9450E" w:rsidRDefault="00C9450E" w:rsidP="00C9450E">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ab/>
        <w:t>К заявлению прилагаются следующие документы:</w:t>
      </w:r>
    </w:p>
    <w:p w:rsidR="00C9450E" w:rsidRDefault="00C9450E" w:rsidP="00C9450E">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ab/>
        <w:t>а) копия паспорта заявителя, с предъявлением подлинника;</w:t>
      </w:r>
    </w:p>
    <w:p w:rsidR="00C9450E" w:rsidRDefault="00C9450E" w:rsidP="00C9450E">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ab/>
        <w:t>б) копия трудовой книжки, с предъявлением подлинника;</w:t>
      </w:r>
    </w:p>
    <w:p w:rsidR="00C9450E" w:rsidRDefault="00C9450E" w:rsidP="00C9450E">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ab/>
        <w:t>в) реквизиты для перечисления пенсии за выслугу лет;</w:t>
      </w:r>
    </w:p>
    <w:p w:rsidR="00C9450E" w:rsidRDefault="00C9450E" w:rsidP="00C9450E">
      <w:pPr>
        <w:autoSpaceDE w:val="0"/>
        <w:autoSpaceDN w:val="0"/>
        <w:adjustRightInd w:val="0"/>
        <w:ind w:firstLine="567"/>
        <w:jc w:val="both"/>
      </w:pPr>
      <w:r>
        <w:rPr>
          <w:szCs w:val="24"/>
        </w:rPr>
        <w:tab/>
        <w:t>г) справка территориального органа Пенсионного фонда Российской Федерации по месту жительства лица, замещавшего должность муниципальной службы, о назначении трудовой пенсии по старости (инвалидности) пенсии, назначенной  в соответствии с</w:t>
      </w:r>
      <w:r>
        <w:t xml:space="preserve"> Законом Российской Федерации "О занятости населения в Российской Федерации" и о размерах пенсии (может предоставляться заявителем лично, либо в режиме межведомственного взаимодействия);</w:t>
      </w:r>
    </w:p>
    <w:p w:rsidR="00C9450E" w:rsidRDefault="00C9450E" w:rsidP="00C9450E">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ab/>
        <w:t>д) справка о размере должностного оклада по форме согласно приложению № 2 к настоящему Регламенту.</w:t>
      </w:r>
    </w:p>
    <w:p w:rsidR="00C9450E" w:rsidRDefault="00C9450E" w:rsidP="00C9450E">
      <w:pPr>
        <w:autoSpaceDE w:val="0"/>
        <w:autoSpaceDN w:val="0"/>
        <w:adjustRightInd w:val="0"/>
        <w:ind w:firstLine="567"/>
        <w:jc w:val="both"/>
      </w:pPr>
      <w:r>
        <w:tab/>
        <w:t>е) справка о периодах трудовой деятельности, учитываемых при исчислении стажа замещения должностей муниципальной службы, дающего право на пенсию за выслугу лет, по форме согласно приложению № 3 к настоящему Регламенту.</w:t>
      </w:r>
    </w:p>
    <w:p w:rsidR="00C9450E" w:rsidRDefault="00C9450E" w:rsidP="00C9450E">
      <w:pPr>
        <w:autoSpaceDE w:val="0"/>
        <w:autoSpaceDN w:val="0"/>
        <w:adjustRightInd w:val="0"/>
        <w:ind w:firstLine="567"/>
        <w:jc w:val="both"/>
      </w:pPr>
      <w:r>
        <w:lastRenderedPageBreak/>
        <w:t>17. Лицо, замещавшее должность муниципальной службы, может обращаться для назначения пенсии за выслугу лет в любое время после возникновения права на нее и назначения трудовой пенсии по старости (инвалидности) без ограничения каким-либо сроком путем подачи (направления) соответствующего заявления.</w:t>
      </w:r>
    </w:p>
    <w:p w:rsidR="00C9450E" w:rsidRDefault="00C9450E" w:rsidP="00C9450E">
      <w:pPr>
        <w:autoSpaceDE w:val="0"/>
        <w:autoSpaceDN w:val="0"/>
        <w:adjustRightInd w:val="0"/>
        <w:ind w:firstLine="567"/>
        <w:jc w:val="both"/>
      </w:pPr>
    </w:p>
    <w:p w:rsidR="00C9450E" w:rsidRDefault="00C9450E" w:rsidP="00C9450E">
      <w:pPr>
        <w:ind w:firstLine="567"/>
        <w:jc w:val="center"/>
        <w:rPr>
          <w:b/>
          <w:color w:val="000000"/>
        </w:rPr>
      </w:pPr>
      <w:r>
        <w:rPr>
          <w:b/>
          <w:color w:val="000000"/>
        </w:rPr>
        <w:t>Перечень оснований для отказа в приеме документов, необходимых для предоставления муниципальной услуги</w:t>
      </w:r>
    </w:p>
    <w:p w:rsidR="00C9450E" w:rsidRDefault="00C9450E" w:rsidP="00C9450E">
      <w:pPr>
        <w:ind w:firstLine="567"/>
        <w:jc w:val="both"/>
      </w:pPr>
    </w:p>
    <w:p w:rsidR="00C9450E" w:rsidRDefault="00C9450E" w:rsidP="00C9450E">
      <w:pPr>
        <w:ind w:firstLine="567"/>
        <w:jc w:val="both"/>
        <w:rPr>
          <w:color w:val="000000"/>
        </w:rPr>
      </w:pPr>
      <w:r>
        <w:rPr>
          <w:color w:val="000000"/>
        </w:rPr>
        <w:t>18. Основания для отказа в приеме документов, необходимых для предоставления муниципальной услуги:</w:t>
      </w:r>
    </w:p>
    <w:p w:rsidR="00C9450E" w:rsidRDefault="00C9450E" w:rsidP="00C9450E">
      <w:pPr>
        <w:ind w:firstLine="567"/>
        <w:jc w:val="both"/>
      </w:pPr>
      <w:r>
        <w:t>а) отсутствие подписи заявителя (уполномоченных им лиц) и/или даты составления (утверждения) документов;</w:t>
      </w:r>
    </w:p>
    <w:p w:rsidR="00C9450E" w:rsidRDefault="00C9450E" w:rsidP="00C9450E">
      <w:pPr>
        <w:ind w:firstLine="567"/>
        <w:jc w:val="both"/>
      </w:pPr>
      <w:r>
        <w:t>б) подача Заявления на оказание муниципальной услуги, не соответствующего установленным требованиям;</w:t>
      </w:r>
    </w:p>
    <w:p w:rsidR="00C9450E" w:rsidRDefault="00C9450E" w:rsidP="00C9450E">
      <w:pPr>
        <w:ind w:firstLine="567"/>
        <w:jc w:val="both"/>
      </w:pPr>
      <w:r>
        <w:t>в) тексты документов написаны не разборчиво;</w:t>
      </w:r>
    </w:p>
    <w:p w:rsidR="00C9450E" w:rsidRDefault="00C9450E" w:rsidP="00C9450E">
      <w:pPr>
        <w:ind w:firstLine="567"/>
        <w:jc w:val="both"/>
      </w:pPr>
      <w:r>
        <w:t>г) в документах имеются подчистки, приписки, зачеркнутые слова и иные не оговоренные исправления;</w:t>
      </w:r>
    </w:p>
    <w:p w:rsidR="00C9450E" w:rsidRDefault="00C9450E" w:rsidP="00C9450E">
      <w:pPr>
        <w:ind w:firstLine="567"/>
        <w:jc w:val="both"/>
      </w:pPr>
      <w:r>
        <w:t>д) документы исполнены карандашом;</w:t>
      </w:r>
    </w:p>
    <w:p w:rsidR="00C9450E" w:rsidRDefault="00C9450E" w:rsidP="00C9450E">
      <w:pPr>
        <w:ind w:firstLine="567"/>
        <w:jc w:val="both"/>
      </w:pPr>
      <w:r>
        <w:t>е) документы имеют серьезные повреждения, наличие которых не позволяет однозначно истолковать их содержание;</w:t>
      </w:r>
    </w:p>
    <w:p w:rsidR="00C9450E" w:rsidRDefault="00C9450E" w:rsidP="00C9450E">
      <w:pPr>
        <w:autoSpaceDE w:val="0"/>
        <w:autoSpaceDN w:val="0"/>
        <w:adjustRightInd w:val="0"/>
        <w:ind w:firstLine="567"/>
        <w:jc w:val="both"/>
        <w:rPr>
          <w:rFonts w:eastAsia="@Arial Unicode MS"/>
          <w:iCs/>
        </w:rPr>
      </w:pPr>
      <w:r>
        <w:t>ж) д</w:t>
      </w:r>
      <w:r>
        <w:rPr>
          <w:rFonts w:eastAsia="@Arial Unicode MS"/>
          <w:iCs/>
        </w:rPr>
        <w:t xml:space="preserve">окументы </w:t>
      </w:r>
      <w:r>
        <w:t xml:space="preserve">на предоставление муниципальной услуги </w:t>
      </w:r>
      <w:r>
        <w:rPr>
          <w:rFonts w:eastAsia="@Arial Unicode MS"/>
          <w:iCs/>
        </w:rPr>
        <w:t>представлены заявителем не в полном объеме, либо с нарушением требований, установленных настоящим Административным регламентом.</w:t>
      </w:r>
    </w:p>
    <w:p w:rsidR="00C9450E" w:rsidRDefault="00C9450E" w:rsidP="00C9450E">
      <w:pPr>
        <w:ind w:firstLine="567"/>
        <w:jc w:val="center"/>
        <w:rPr>
          <w:b/>
          <w:color w:val="000000"/>
        </w:rPr>
      </w:pPr>
    </w:p>
    <w:p w:rsidR="00C9450E" w:rsidRDefault="00C9450E" w:rsidP="00C9450E">
      <w:pPr>
        <w:ind w:firstLine="567"/>
        <w:jc w:val="center"/>
        <w:rPr>
          <w:b/>
          <w:color w:val="000000"/>
        </w:rPr>
      </w:pPr>
      <w:r>
        <w:rPr>
          <w:b/>
          <w:color w:val="000000"/>
        </w:rPr>
        <w:t>Перечень оснований для отказа в предоставлении муниципальной услуги</w:t>
      </w:r>
    </w:p>
    <w:p w:rsidR="00C9450E" w:rsidRDefault="00C9450E" w:rsidP="00C9450E">
      <w:pPr>
        <w:ind w:firstLine="567"/>
        <w:jc w:val="both"/>
        <w:rPr>
          <w:b/>
          <w:color w:val="000000"/>
        </w:rPr>
      </w:pPr>
    </w:p>
    <w:p w:rsidR="00C9450E" w:rsidRDefault="00C9450E" w:rsidP="00C9450E">
      <w:pPr>
        <w:autoSpaceDE w:val="0"/>
        <w:autoSpaceDN w:val="0"/>
        <w:adjustRightInd w:val="0"/>
        <w:ind w:firstLine="567"/>
        <w:jc w:val="both"/>
        <w:outlineLvl w:val="1"/>
      </w:pPr>
      <w:r>
        <w:rPr>
          <w:color w:val="000000"/>
        </w:rPr>
        <w:t>19.</w:t>
      </w:r>
      <w:r>
        <w:t xml:space="preserve"> Отказ в предоставлении услуги производится в случае непредставления или представления не в полном объеме документов, указанных в пункте 16 настоящего Регламента.</w:t>
      </w:r>
    </w:p>
    <w:p w:rsidR="00C9450E" w:rsidRDefault="00C9450E" w:rsidP="00C9450E">
      <w:pPr>
        <w:autoSpaceDE w:val="0"/>
        <w:autoSpaceDN w:val="0"/>
        <w:adjustRightInd w:val="0"/>
        <w:ind w:firstLine="567"/>
        <w:jc w:val="both"/>
      </w:pPr>
    </w:p>
    <w:p w:rsidR="00C9450E" w:rsidRDefault="00C9450E" w:rsidP="00C9450E">
      <w:pPr>
        <w:ind w:firstLine="567"/>
        <w:jc w:val="center"/>
        <w:rPr>
          <w:b/>
          <w:color w:val="000000"/>
        </w:rPr>
      </w:pPr>
      <w:r>
        <w:rPr>
          <w:b/>
          <w:color w:val="000000"/>
        </w:rPr>
        <w:t>Размер платы, взимаемой с заявителя при предоставлении муниципальной услуги</w:t>
      </w:r>
    </w:p>
    <w:p w:rsidR="00C9450E" w:rsidRDefault="00C9450E" w:rsidP="00C9450E">
      <w:pPr>
        <w:ind w:firstLine="567"/>
        <w:jc w:val="both"/>
        <w:rPr>
          <w:b/>
          <w:color w:val="000000"/>
        </w:rPr>
      </w:pPr>
    </w:p>
    <w:p w:rsidR="00C9450E" w:rsidRDefault="00C9450E" w:rsidP="00C9450E">
      <w:pPr>
        <w:autoSpaceDE w:val="0"/>
        <w:autoSpaceDN w:val="0"/>
        <w:adjustRightInd w:val="0"/>
        <w:ind w:firstLine="567"/>
        <w:jc w:val="both"/>
        <w:outlineLvl w:val="1"/>
      </w:pPr>
      <w:r>
        <w:rPr>
          <w:color w:val="000000"/>
        </w:rPr>
        <w:t xml:space="preserve">20. Предоставление муниципальной услуги осуществляется </w:t>
      </w:r>
      <w:r>
        <w:t>на бесплатной основе.</w:t>
      </w:r>
    </w:p>
    <w:p w:rsidR="00C9450E" w:rsidRDefault="00C9450E" w:rsidP="00C9450E">
      <w:pPr>
        <w:ind w:firstLine="567"/>
        <w:jc w:val="both"/>
        <w:rPr>
          <w:color w:val="000000"/>
        </w:rPr>
      </w:pPr>
    </w:p>
    <w:p w:rsidR="00C9450E" w:rsidRDefault="00C9450E" w:rsidP="00C9450E">
      <w:pPr>
        <w:ind w:firstLine="567"/>
        <w:jc w:val="center"/>
        <w:rPr>
          <w:b/>
          <w:color w:val="000000"/>
        </w:rPr>
      </w:pPr>
      <w:r>
        <w:rPr>
          <w:b/>
          <w:color w:val="000000"/>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C9450E" w:rsidRDefault="00C9450E" w:rsidP="00C9450E">
      <w:pPr>
        <w:ind w:firstLine="567"/>
        <w:jc w:val="both"/>
        <w:rPr>
          <w:b/>
          <w:color w:val="000000"/>
        </w:rPr>
      </w:pPr>
    </w:p>
    <w:p w:rsidR="00C9450E" w:rsidRDefault="00C9450E" w:rsidP="00C9450E">
      <w:pPr>
        <w:ind w:firstLine="567"/>
        <w:jc w:val="both"/>
        <w:rPr>
          <w:color w:val="000000"/>
        </w:rPr>
      </w:pPr>
      <w:r>
        <w:rPr>
          <w:color w:val="000000"/>
        </w:rPr>
        <w:t>21. Максимальный срок ожидания в очереди при подаче заявления о предоставлении  муниципальной услуги составляет 15 минут.</w:t>
      </w:r>
    </w:p>
    <w:p w:rsidR="00C9450E" w:rsidRDefault="00C9450E" w:rsidP="00C9450E">
      <w:pPr>
        <w:ind w:firstLine="567"/>
        <w:jc w:val="both"/>
        <w:rPr>
          <w:color w:val="000000"/>
        </w:rPr>
      </w:pPr>
      <w:r>
        <w:rPr>
          <w:color w:val="000000"/>
        </w:rPr>
        <w:t>22. Максимальный срок ожидания в очереди при получении результата предоставления  муниципальной услуги составляет 15 минут.</w:t>
      </w:r>
    </w:p>
    <w:p w:rsidR="00C9450E" w:rsidRDefault="00C9450E" w:rsidP="00C9450E">
      <w:pPr>
        <w:ind w:firstLine="567"/>
        <w:jc w:val="both"/>
        <w:rPr>
          <w:color w:val="000000"/>
          <w:highlight w:val="green"/>
        </w:rPr>
      </w:pPr>
    </w:p>
    <w:p w:rsidR="00C9450E" w:rsidRDefault="00C9450E" w:rsidP="00C9450E">
      <w:pPr>
        <w:ind w:firstLine="567"/>
        <w:jc w:val="center"/>
        <w:rPr>
          <w:b/>
          <w:color w:val="000000"/>
        </w:rPr>
      </w:pPr>
      <w:r>
        <w:rPr>
          <w:b/>
          <w:color w:val="000000"/>
        </w:rPr>
        <w:t>Срок регистрации запроса заявителя о предоставлении муниципальной услуги</w:t>
      </w:r>
    </w:p>
    <w:p w:rsidR="00C9450E" w:rsidRDefault="00C9450E" w:rsidP="00C9450E">
      <w:pPr>
        <w:ind w:firstLine="567"/>
        <w:jc w:val="both"/>
        <w:rPr>
          <w:b/>
          <w:color w:val="000000"/>
        </w:rPr>
      </w:pPr>
    </w:p>
    <w:p w:rsidR="00C9450E" w:rsidRDefault="00C9450E" w:rsidP="00C9450E">
      <w:pPr>
        <w:autoSpaceDE w:val="0"/>
        <w:autoSpaceDN w:val="0"/>
        <w:adjustRightInd w:val="0"/>
        <w:ind w:firstLine="567"/>
        <w:jc w:val="both"/>
        <w:outlineLvl w:val="2"/>
      </w:pPr>
      <w:r>
        <w:rPr>
          <w:color w:val="000000"/>
        </w:rPr>
        <w:t xml:space="preserve">23. Обращение заявителя о предоставлении муниципальной услуги </w:t>
      </w:r>
      <w:r>
        <w:t>регистрируется в день его поступления.</w:t>
      </w:r>
    </w:p>
    <w:p w:rsidR="00C9450E" w:rsidRDefault="00C9450E" w:rsidP="00C9450E">
      <w:pPr>
        <w:tabs>
          <w:tab w:val="left" w:pos="720"/>
        </w:tabs>
        <w:ind w:firstLine="567"/>
        <w:jc w:val="both"/>
      </w:pPr>
      <w:r>
        <w:t>24. В случае поступления заявления в день, предшествующий праздничным или выходным дням, их регистрация может производиться в рабочий день, следующий за праздничными или выходными днями.</w:t>
      </w:r>
    </w:p>
    <w:p w:rsidR="00C9450E" w:rsidRDefault="00C9450E" w:rsidP="00C9450E">
      <w:pPr>
        <w:ind w:firstLine="567"/>
        <w:jc w:val="both"/>
        <w:rPr>
          <w:b/>
          <w:color w:val="000000"/>
        </w:rPr>
      </w:pPr>
    </w:p>
    <w:p w:rsidR="00C9450E" w:rsidRDefault="00C9450E" w:rsidP="00C9450E">
      <w:pPr>
        <w:autoSpaceDE w:val="0"/>
        <w:autoSpaceDN w:val="0"/>
        <w:adjustRightInd w:val="0"/>
        <w:ind w:firstLine="567"/>
        <w:jc w:val="center"/>
        <w:rPr>
          <w:b/>
        </w:rPr>
      </w:pPr>
      <w:r>
        <w:rPr>
          <w:b/>
        </w:rPr>
        <w:t>Требования к помещениям, в которых предоставляется муниципальная услуга</w:t>
      </w:r>
    </w:p>
    <w:p w:rsidR="00C9450E" w:rsidRDefault="00C9450E" w:rsidP="00C9450E">
      <w:pPr>
        <w:autoSpaceDE w:val="0"/>
        <w:autoSpaceDN w:val="0"/>
        <w:adjustRightInd w:val="0"/>
        <w:ind w:firstLine="567"/>
        <w:jc w:val="center"/>
        <w:rPr>
          <w:b/>
        </w:rPr>
      </w:pPr>
    </w:p>
    <w:p w:rsidR="00C9450E" w:rsidRDefault="00C9450E" w:rsidP="00C9450E">
      <w:pPr>
        <w:autoSpaceDE w:val="0"/>
        <w:autoSpaceDN w:val="0"/>
        <w:adjustRightInd w:val="0"/>
        <w:ind w:firstLine="567"/>
        <w:jc w:val="both"/>
        <w:outlineLvl w:val="2"/>
      </w:pPr>
      <w:r>
        <w:t>25. Прием заявителей специалистом администрации осуществляется в специально выделенном для этих целей кабинете. Прием заявителей ведется в порядке живой очереди.</w:t>
      </w:r>
    </w:p>
    <w:p w:rsidR="00C9450E" w:rsidRDefault="00C9450E" w:rsidP="00C9450E">
      <w:pPr>
        <w:autoSpaceDE w:val="0"/>
        <w:autoSpaceDN w:val="0"/>
        <w:adjustRightInd w:val="0"/>
        <w:ind w:firstLine="567"/>
        <w:jc w:val="both"/>
        <w:outlineLvl w:val="2"/>
      </w:pPr>
      <w:r>
        <w:lastRenderedPageBreak/>
        <w:t>Рабочее место специалиста должно быть оборудовано персональным компьютером с возможностью доступа к необходимым базам данных, печатающим устройствам, противопожарной системой, аптечкой для оказания доврачебной помощи.</w:t>
      </w:r>
    </w:p>
    <w:p w:rsidR="00C9450E" w:rsidRDefault="00C9450E" w:rsidP="00C9450E">
      <w:pPr>
        <w:autoSpaceDE w:val="0"/>
        <w:autoSpaceDN w:val="0"/>
        <w:adjustRightInd w:val="0"/>
        <w:ind w:firstLine="567"/>
        <w:jc w:val="both"/>
        <w:rPr>
          <w:color w:val="252525"/>
          <w:szCs w:val="24"/>
        </w:rPr>
      </w:pPr>
      <w:r>
        <w:t xml:space="preserve">26. </w:t>
      </w:r>
      <w:r>
        <w:rPr>
          <w:color w:val="252525"/>
          <w:szCs w:val="24"/>
        </w:rPr>
        <w:t>Места ожидания приема, оборудованные стульями, столом находятся в холле администрации.</w:t>
      </w:r>
    </w:p>
    <w:p w:rsidR="00C9450E" w:rsidRDefault="00C9450E" w:rsidP="00C9450E">
      <w:pPr>
        <w:ind w:firstLine="567"/>
        <w:jc w:val="both"/>
        <w:rPr>
          <w:color w:val="000000"/>
        </w:rPr>
      </w:pPr>
      <w:r>
        <w:rPr>
          <w:color w:val="000000"/>
        </w:rPr>
        <w:t>Количество мест ожидания определяется исходя из фактической нагрузки и возможностей для их размещения в здании, но не может составлять менее трех мест. Гражданам предоставляются услуги гардероба.</w:t>
      </w:r>
    </w:p>
    <w:p w:rsidR="00C9450E" w:rsidRDefault="00C9450E" w:rsidP="00C9450E">
      <w:pPr>
        <w:autoSpaceDE w:val="0"/>
        <w:autoSpaceDN w:val="0"/>
        <w:adjustRightInd w:val="0"/>
        <w:ind w:firstLine="567"/>
        <w:jc w:val="both"/>
        <w:outlineLvl w:val="2"/>
      </w:pPr>
      <w:r>
        <w:t>27. На информационных стендах  размещается следующая информация:</w:t>
      </w:r>
    </w:p>
    <w:p w:rsidR="00C9450E" w:rsidRDefault="00C9450E" w:rsidP="00C9450E">
      <w:pPr>
        <w:autoSpaceDE w:val="0"/>
        <w:autoSpaceDN w:val="0"/>
        <w:adjustRightInd w:val="0"/>
        <w:ind w:firstLine="567"/>
        <w:jc w:val="both"/>
        <w:outlineLvl w:val="2"/>
      </w:pPr>
      <w:r>
        <w:t>- перечень документов, необходимых для предоставления муниципальной услуги;</w:t>
      </w:r>
    </w:p>
    <w:p w:rsidR="00C9450E" w:rsidRDefault="00C9450E" w:rsidP="00C9450E">
      <w:pPr>
        <w:autoSpaceDE w:val="0"/>
        <w:autoSpaceDN w:val="0"/>
        <w:adjustRightInd w:val="0"/>
        <w:ind w:firstLine="567"/>
        <w:jc w:val="both"/>
        <w:outlineLvl w:val="2"/>
      </w:pPr>
      <w:r>
        <w:t>- образцы заявлений о предоставлении муниципальной услуги;</w:t>
      </w:r>
    </w:p>
    <w:p w:rsidR="00C9450E" w:rsidRDefault="00C9450E" w:rsidP="00C9450E">
      <w:pPr>
        <w:autoSpaceDE w:val="0"/>
        <w:autoSpaceDN w:val="0"/>
        <w:adjustRightInd w:val="0"/>
        <w:ind w:firstLine="567"/>
        <w:jc w:val="both"/>
        <w:outlineLvl w:val="2"/>
      </w:pPr>
      <w:r>
        <w:t>- текст Административного регламента.</w:t>
      </w:r>
    </w:p>
    <w:p w:rsidR="00C9450E" w:rsidRDefault="00C9450E" w:rsidP="00C9450E">
      <w:pPr>
        <w:autoSpaceDE w:val="0"/>
        <w:autoSpaceDN w:val="0"/>
        <w:adjustRightInd w:val="0"/>
        <w:ind w:firstLine="567"/>
        <w:jc w:val="center"/>
        <w:rPr>
          <w:b/>
        </w:rPr>
      </w:pPr>
    </w:p>
    <w:p w:rsidR="00C9450E" w:rsidRDefault="00C9450E" w:rsidP="00C9450E">
      <w:pPr>
        <w:ind w:firstLine="567"/>
        <w:jc w:val="center"/>
        <w:rPr>
          <w:b/>
          <w:color w:val="000000"/>
        </w:rPr>
      </w:pPr>
      <w:r>
        <w:rPr>
          <w:b/>
          <w:color w:val="000000"/>
        </w:rPr>
        <w:t>Показатели доступности и качества муниципальных услуг</w:t>
      </w:r>
    </w:p>
    <w:p w:rsidR="00C9450E" w:rsidRDefault="00C9450E" w:rsidP="00C9450E">
      <w:pPr>
        <w:ind w:firstLine="567"/>
        <w:jc w:val="both"/>
        <w:rPr>
          <w:b/>
          <w:color w:val="000000"/>
        </w:rPr>
      </w:pPr>
    </w:p>
    <w:p w:rsidR="00C9450E" w:rsidRDefault="00C9450E" w:rsidP="00C9450E">
      <w:pPr>
        <w:ind w:firstLine="567"/>
        <w:jc w:val="both"/>
        <w:rPr>
          <w:color w:val="000000"/>
        </w:rPr>
      </w:pPr>
      <w:r>
        <w:rPr>
          <w:color w:val="000000"/>
        </w:rPr>
        <w:t>28. Показателями доступности муниципальной услуги являются:</w:t>
      </w:r>
    </w:p>
    <w:p w:rsidR="00C9450E" w:rsidRDefault="00C9450E" w:rsidP="00C9450E">
      <w:pPr>
        <w:ind w:firstLine="567"/>
        <w:jc w:val="both"/>
        <w:rPr>
          <w:color w:val="000000"/>
        </w:rPr>
      </w:pPr>
      <w:r>
        <w:rPr>
          <w:color w:val="000000"/>
        </w:rPr>
        <w:t xml:space="preserve">- </w:t>
      </w:r>
      <w:r>
        <w:t>наличие различных способов получения информации о правилах предоставления услуги</w:t>
      </w:r>
      <w:r>
        <w:rPr>
          <w:color w:val="000000"/>
        </w:rPr>
        <w:t>;</w:t>
      </w:r>
    </w:p>
    <w:p w:rsidR="00C9450E" w:rsidRDefault="00C9450E" w:rsidP="00C9450E">
      <w:pPr>
        <w:ind w:firstLine="567"/>
        <w:jc w:val="both"/>
        <w:rPr>
          <w:color w:val="000000"/>
        </w:rPr>
      </w:pPr>
      <w:r>
        <w:rPr>
          <w:color w:val="000000"/>
        </w:rPr>
        <w:t>29. Показателями качества муниципальной услуги являются:</w:t>
      </w:r>
    </w:p>
    <w:p w:rsidR="00C9450E" w:rsidRDefault="00C9450E" w:rsidP="00C9450E">
      <w:pPr>
        <w:ind w:firstLine="567"/>
        <w:jc w:val="both"/>
        <w:rPr>
          <w:color w:val="000000"/>
        </w:rPr>
      </w:pPr>
      <w:r>
        <w:rPr>
          <w:color w:val="000000"/>
        </w:rPr>
        <w:t>- профессиональная подготовка специалистов, предоставляющих муниципальную услугу;</w:t>
      </w:r>
    </w:p>
    <w:p w:rsidR="00C9450E" w:rsidRDefault="00C9450E" w:rsidP="00C9450E">
      <w:pPr>
        <w:ind w:firstLine="567"/>
        <w:jc w:val="both"/>
        <w:rPr>
          <w:color w:val="000000"/>
        </w:rPr>
      </w:pPr>
      <w:r>
        <w:rPr>
          <w:color w:val="000000"/>
        </w:rPr>
        <w:t>- высокая культура обслуживания заявителей;</w:t>
      </w:r>
    </w:p>
    <w:p w:rsidR="00C9450E" w:rsidRDefault="00C9450E" w:rsidP="00C9450E">
      <w:pPr>
        <w:ind w:firstLine="567"/>
        <w:jc w:val="both"/>
        <w:rPr>
          <w:color w:val="000000"/>
        </w:rPr>
      </w:pPr>
      <w:r>
        <w:rPr>
          <w:color w:val="000000"/>
        </w:rPr>
        <w:t>- соблюдение сроков предоставления муниципальной услуги.</w:t>
      </w:r>
    </w:p>
    <w:p w:rsidR="00C9450E" w:rsidRDefault="00C9450E" w:rsidP="00C9450E">
      <w:pPr>
        <w:autoSpaceDE w:val="0"/>
        <w:autoSpaceDN w:val="0"/>
        <w:adjustRightInd w:val="0"/>
        <w:ind w:firstLine="567"/>
        <w:jc w:val="both"/>
        <w:outlineLvl w:val="2"/>
      </w:pPr>
      <w:r>
        <w:t xml:space="preserve">30. При предоставлении муниципальной услуги непосредственное взаимодействие заявителя (его законного представителя) с должностным лицом </w:t>
      </w:r>
      <w:r>
        <w:rPr>
          <w:color w:val="000000"/>
        </w:rPr>
        <w:t xml:space="preserve">администрации </w:t>
      </w:r>
      <w:r w:rsidR="00D17BB8">
        <w:rPr>
          <w:color w:val="000000"/>
        </w:rPr>
        <w:t>Черчетского</w:t>
      </w:r>
      <w:r>
        <w:rPr>
          <w:color w:val="000000"/>
        </w:rPr>
        <w:t xml:space="preserve"> муниципального образования</w:t>
      </w:r>
      <w:r>
        <w:t xml:space="preserve"> не требуется.</w:t>
      </w:r>
    </w:p>
    <w:p w:rsidR="00C9450E" w:rsidRDefault="00C9450E" w:rsidP="00C9450E">
      <w:pPr>
        <w:autoSpaceDE w:val="0"/>
        <w:autoSpaceDN w:val="0"/>
        <w:adjustRightInd w:val="0"/>
        <w:ind w:firstLine="567"/>
        <w:jc w:val="both"/>
        <w:outlineLvl w:val="2"/>
      </w:pPr>
    </w:p>
    <w:p w:rsidR="00C9450E" w:rsidRDefault="00C9450E" w:rsidP="00C9450E">
      <w:pPr>
        <w:autoSpaceDE w:val="0"/>
        <w:autoSpaceDN w:val="0"/>
        <w:adjustRightInd w:val="0"/>
        <w:ind w:firstLine="567"/>
        <w:jc w:val="center"/>
        <w:outlineLvl w:val="2"/>
        <w:rPr>
          <w:b/>
        </w:rPr>
      </w:pPr>
      <w:r>
        <w:rPr>
          <w:b/>
          <w:lang w:val="en-US"/>
        </w:rPr>
        <w:t>III</w:t>
      </w:r>
      <w:r>
        <w:rPr>
          <w:b/>
        </w:rPr>
        <w:t>. Состав, последовательность и сроки выполнения административных процедур, требования к порядку их выполнения</w:t>
      </w:r>
    </w:p>
    <w:p w:rsidR="00C9450E" w:rsidRDefault="00C9450E" w:rsidP="00C9450E">
      <w:pPr>
        <w:autoSpaceDE w:val="0"/>
        <w:autoSpaceDN w:val="0"/>
        <w:adjustRightInd w:val="0"/>
        <w:ind w:firstLine="567"/>
        <w:jc w:val="center"/>
        <w:outlineLvl w:val="2"/>
        <w:rPr>
          <w:b/>
        </w:rPr>
      </w:pPr>
    </w:p>
    <w:p w:rsidR="00C9450E" w:rsidRDefault="00C9450E" w:rsidP="00C9450E">
      <w:pPr>
        <w:autoSpaceDE w:val="0"/>
        <w:autoSpaceDN w:val="0"/>
        <w:adjustRightInd w:val="0"/>
        <w:ind w:firstLine="567"/>
        <w:jc w:val="both"/>
        <w:outlineLvl w:val="2"/>
      </w:pPr>
    </w:p>
    <w:p w:rsidR="00C9450E" w:rsidRDefault="00C9450E" w:rsidP="00C9450E">
      <w:pPr>
        <w:autoSpaceDE w:val="0"/>
        <w:autoSpaceDN w:val="0"/>
        <w:adjustRightInd w:val="0"/>
        <w:ind w:firstLine="567"/>
        <w:jc w:val="center"/>
        <w:outlineLvl w:val="2"/>
        <w:rPr>
          <w:b/>
        </w:rPr>
      </w:pPr>
      <w:r>
        <w:rPr>
          <w:b/>
        </w:rPr>
        <w:t>Основание для начала  административной процедуры</w:t>
      </w:r>
    </w:p>
    <w:p w:rsidR="00C9450E" w:rsidRDefault="00C9450E" w:rsidP="00C9450E">
      <w:pPr>
        <w:autoSpaceDE w:val="0"/>
        <w:autoSpaceDN w:val="0"/>
        <w:adjustRightInd w:val="0"/>
        <w:ind w:firstLine="567"/>
        <w:jc w:val="center"/>
        <w:outlineLvl w:val="2"/>
        <w:rPr>
          <w:b/>
        </w:rPr>
      </w:pPr>
    </w:p>
    <w:p w:rsidR="00C9450E" w:rsidRDefault="00C9450E" w:rsidP="00C9450E">
      <w:pPr>
        <w:autoSpaceDE w:val="0"/>
        <w:autoSpaceDN w:val="0"/>
        <w:adjustRightInd w:val="0"/>
        <w:ind w:firstLine="567"/>
        <w:jc w:val="both"/>
        <w:outlineLvl w:val="2"/>
      </w:pPr>
      <w:r>
        <w:t>31. Основанием для начала административной процедуры является представление заявителем лично (через уполномоченное лицо), в виде почтовых отправлений, по электронной почте обращения о предоставлении услуги.</w:t>
      </w:r>
    </w:p>
    <w:p w:rsidR="00C9450E" w:rsidRDefault="00C9450E" w:rsidP="00C9450E">
      <w:pPr>
        <w:autoSpaceDE w:val="0"/>
        <w:autoSpaceDN w:val="0"/>
        <w:adjustRightInd w:val="0"/>
        <w:ind w:firstLine="567"/>
        <w:jc w:val="both"/>
        <w:outlineLvl w:val="2"/>
      </w:pPr>
      <w:r>
        <w:t xml:space="preserve">32. Обращение заявителя адресуется на имя главы </w:t>
      </w:r>
      <w:r w:rsidR="00D17BB8">
        <w:rPr>
          <w:color w:val="000000"/>
        </w:rPr>
        <w:t>Черчетского</w:t>
      </w:r>
      <w:r>
        <w:t xml:space="preserve"> муниципального образования.</w:t>
      </w:r>
    </w:p>
    <w:p w:rsidR="00C9450E" w:rsidRDefault="00C9450E" w:rsidP="00C9450E">
      <w:pPr>
        <w:autoSpaceDE w:val="0"/>
        <w:autoSpaceDN w:val="0"/>
        <w:adjustRightInd w:val="0"/>
        <w:ind w:firstLine="567"/>
        <w:jc w:val="both"/>
        <w:outlineLvl w:val="2"/>
      </w:pPr>
      <w:r>
        <w:t>33.Обращение заявителя оформляется в машинописном либо рукописном виде на русском языке, при этом не допускается использование сокращений слов и аббревиатур.</w:t>
      </w:r>
    </w:p>
    <w:p w:rsidR="00C9450E" w:rsidRDefault="00C9450E" w:rsidP="00C9450E">
      <w:pPr>
        <w:autoSpaceDE w:val="0"/>
        <w:autoSpaceDN w:val="0"/>
        <w:adjustRightInd w:val="0"/>
        <w:ind w:firstLine="567"/>
        <w:jc w:val="both"/>
        <w:rPr>
          <w:b/>
        </w:rPr>
      </w:pPr>
    </w:p>
    <w:p w:rsidR="00C9450E" w:rsidRDefault="00C9450E" w:rsidP="00C9450E">
      <w:pPr>
        <w:autoSpaceDE w:val="0"/>
        <w:autoSpaceDN w:val="0"/>
        <w:adjustRightInd w:val="0"/>
        <w:ind w:firstLine="567"/>
        <w:jc w:val="center"/>
        <w:rPr>
          <w:b/>
        </w:rPr>
      </w:pPr>
      <w:r>
        <w:rPr>
          <w:b/>
        </w:rPr>
        <w:t>Сведения о должностном лице, ответственном за выполнение административной процедуры</w:t>
      </w:r>
    </w:p>
    <w:p w:rsidR="00C9450E" w:rsidRDefault="00C9450E" w:rsidP="00C9450E">
      <w:pPr>
        <w:autoSpaceDE w:val="0"/>
        <w:autoSpaceDN w:val="0"/>
        <w:adjustRightInd w:val="0"/>
        <w:ind w:firstLine="567"/>
        <w:jc w:val="both"/>
      </w:pPr>
    </w:p>
    <w:p w:rsidR="00C9450E" w:rsidRDefault="00C9450E" w:rsidP="00C9450E">
      <w:pPr>
        <w:ind w:firstLine="567"/>
        <w:jc w:val="both"/>
      </w:pPr>
      <w:r>
        <w:t xml:space="preserve">34. Ответственным за выполнение административной процедуры является должностное лицо администрации </w:t>
      </w:r>
      <w:r w:rsidR="00D17BB8">
        <w:rPr>
          <w:color w:val="000000"/>
        </w:rPr>
        <w:t>Черчетского</w:t>
      </w:r>
      <w:r>
        <w:t xml:space="preserve"> муниципального образования</w:t>
      </w:r>
      <w:r>
        <w:rPr>
          <w:color w:val="000000"/>
        </w:rPr>
        <w:t>.</w:t>
      </w:r>
    </w:p>
    <w:p w:rsidR="00C9450E" w:rsidRDefault="00C9450E" w:rsidP="00C9450E">
      <w:pPr>
        <w:autoSpaceDE w:val="0"/>
        <w:autoSpaceDN w:val="0"/>
        <w:adjustRightInd w:val="0"/>
        <w:ind w:firstLine="567"/>
        <w:jc w:val="both"/>
      </w:pPr>
    </w:p>
    <w:p w:rsidR="00C9450E" w:rsidRDefault="00C9450E" w:rsidP="00C9450E">
      <w:pPr>
        <w:autoSpaceDE w:val="0"/>
        <w:autoSpaceDN w:val="0"/>
        <w:adjustRightInd w:val="0"/>
        <w:ind w:firstLine="567"/>
        <w:jc w:val="center"/>
        <w:rPr>
          <w:b/>
        </w:rPr>
      </w:pPr>
      <w:r>
        <w:rPr>
          <w:b/>
        </w:rPr>
        <w:t>Результат административной процедуры</w:t>
      </w:r>
    </w:p>
    <w:p w:rsidR="00C9450E" w:rsidRDefault="00C9450E" w:rsidP="00C9450E">
      <w:pPr>
        <w:autoSpaceDE w:val="0"/>
        <w:autoSpaceDN w:val="0"/>
        <w:adjustRightInd w:val="0"/>
        <w:ind w:firstLine="567"/>
        <w:jc w:val="both"/>
        <w:rPr>
          <w:b/>
        </w:rPr>
      </w:pPr>
    </w:p>
    <w:p w:rsidR="00C9450E" w:rsidRDefault="00C9450E" w:rsidP="00C9450E">
      <w:pPr>
        <w:autoSpaceDE w:val="0"/>
        <w:autoSpaceDN w:val="0"/>
        <w:adjustRightInd w:val="0"/>
        <w:ind w:firstLine="567"/>
        <w:jc w:val="both"/>
      </w:pPr>
      <w:r>
        <w:t>35. Результатом выполнения административной процедуры является назначение и выплата пенсии за выслугу  лет муниципальным служащим.</w:t>
      </w:r>
    </w:p>
    <w:p w:rsidR="00C9450E" w:rsidRDefault="00C9450E" w:rsidP="00C9450E">
      <w:pPr>
        <w:autoSpaceDE w:val="0"/>
        <w:autoSpaceDN w:val="0"/>
        <w:adjustRightInd w:val="0"/>
        <w:ind w:firstLine="567"/>
        <w:jc w:val="both"/>
        <w:outlineLvl w:val="1"/>
      </w:pPr>
      <w:r>
        <w:t>36. Предоставление муниципальной услуги включает в себя следующие административные процедуры:</w:t>
      </w:r>
    </w:p>
    <w:p w:rsidR="00C9450E" w:rsidRDefault="00C9450E" w:rsidP="00C9450E">
      <w:pPr>
        <w:autoSpaceDE w:val="0"/>
        <w:autoSpaceDN w:val="0"/>
        <w:adjustRightInd w:val="0"/>
        <w:ind w:firstLine="567"/>
        <w:jc w:val="both"/>
        <w:outlineLvl w:val="1"/>
      </w:pPr>
      <w:r>
        <w:tab/>
        <w:t xml:space="preserve">- прием и регистрация обращения от заявителя в администрации </w:t>
      </w:r>
      <w:r w:rsidR="00D17BB8">
        <w:rPr>
          <w:color w:val="000000"/>
        </w:rPr>
        <w:t>Черчетского</w:t>
      </w:r>
      <w:r>
        <w:t xml:space="preserve"> муниципального образования;</w:t>
      </w:r>
    </w:p>
    <w:p w:rsidR="00C9450E" w:rsidRDefault="00C9450E" w:rsidP="00C9450E">
      <w:pPr>
        <w:autoSpaceDE w:val="0"/>
        <w:autoSpaceDN w:val="0"/>
        <w:adjustRightInd w:val="0"/>
        <w:ind w:firstLine="567"/>
        <w:jc w:val="both"/>
        <w:outlineLvl w:val="1"/>
      </w:pPr>
      <w:r>
        <w:lastRenderedPageBreak/>
        <w:tab/>
        <w:t xml:space="preserve">- открытие дела (либо мотивированный отказ в открытии дела) по назначению пенсии за выслугу лет муниципальному служащему; </w:t>
      </w:r>
    </w:p>
    <w:p w:rsidR="00C9450E" w:rsidRDefault="00C9450E" w:rsidP="00C9450E">
      <w:pPr>
        <w:autoSpaceDE w:val="0"/>
        <w:autoSpaceDN w:val="0"/>
        <w:adjustRightInd w:val="0"/>
        <w:ind w:firstLine="567"/>
        <w:jc w:val="both"/>
        <w:outlineLvl w:val="1"/>
      </w:pPr>
      <w:r>
        <w:tab/>
        <w:t xml:space="preserve">- рассмотрение (изучение) материалов дела должностным лицом администрации </w:t>
      </w:r>
      <w:r w:rsidR="00D17BB8">
        <w:rPr>
          <w:color w:val="000000"/>
        </w:rPr>
        <w:t>Черчетского</w:t>
      </w:r>
      <w:r>
        <w:t xml:space="preserve"> муниципального образования; </w:t>
      </w:r>
    </w:p>
    <w:p w:rsidR="00C9450E" w:rsidRDefault="00C9450E" w:rsidP="00C9450E">
      <w:pPr>
        <w:autoSpaceDE w:val="0"/>
        <w:autoSpaceDN w:val="0"/>
        <w:adjustRightInd w:val="0"/>
        <w:ind w:firstLine="567"/>
        <w:jc w:val="both"/>
        <w:outlineLvl w:val="1"/>
      </w:pPr>
      <w:r>
        <w:tab/>
        <w:t xml:space="preserve">- срок рассмотрения  документов должностным лицом администрации </w:t>
      </w:r>
      <w:r w:rsidR="00D17BB8">
        <w:rPr>
          <w:color w:val="000000"/>
        </w:rPr>
        <w:t>Черчетского</w:t>
      </w:r>
      <w:r>
        <w:t xml:space="preserve"> муниципального образования -  не более 15 дней со дня регистрации;</w:t>
      </w:r>
    </w:p>
    <w:p w:rsidR="00C9450E" w:rsidRDefault="00C9450E" w:rsidP="00C9450E">
      <w:pPr>
        <w:autoSpaceDE w:val="0"/>
        <w:autoSpaceDN w:val="0"/>
        <w:adjustRightInd w:val="0"/>
        <w:ind w:firstLine="567"/>
        <w:jc w:val="both"/>
        <w:outlineLvl w:val="1"/>
      </w:pPr>
      <w:r>
        <w:tab/>
        <w:t xml:space="preserve">- подготовка должностным лицом администрации </w:t>
      </w:r>
      <w:r w:rsidR="00D17BB8">
        <w:rPr>
          <w:color w:val="000000"/>
        </w:rPr>
        <w:t>Черчетского</w:t>
      </w:r>
      <w:r>
        <w:t xml:space="preserve"> муниципального образования проекта распоряжения администрации </w:t>
      </w:r>
      <w:r w:rsidR="00D17BB8">
        <w:rPr>
          <w:color w:val="000000"/>
        </w:rPr>
        <w:t>Черчетского</w:t>
      </w:r>
      <w:r>
        <w:t xml:space="preserve"> муниципального образования об установлении пенсии за выслугу лет. </w:t>
      </w:r>
    </w:p>
    <w:p w:rsidR="00C9450E" w:rsidRDefault="00C9450E" w:rsidP="00C9450E">
      <w:pPr>
        <w:autoSpaceDE w:val="0"/>
        <w:autoSpaceDN w:val="0"/>
        <w:adjustRightInd w:val="0"/>
        <w:ind w:firstLine="567"/>
        <w:jc w:val="both"/>
      </w:pPr>
    </w:p>
    <w:p w:rsidR="00C9450E" w:rsidRDefault="00C9450E" w:rsidP="00C9450E">
      <w:pPr>
        <w:autoSpaceDE w:val="0"/>
        <w:autoSpaceDN w:val="0"/>
        <w:adjustRightInd w:val="0"/>
        <w:ind w:firstLine="567"/>
        <w:jc w:val="center"/>
        <w:outlineLvl w:val="2"/>
        <w:rPr>
          <w:b/>
        </w:rPr>
      </w:pPr>
      <w:r>
        <w:rPr>
          <w:b/>
        </w:rPr>
        <w:t>Способ фиксирования результата выполнения административной процедуры</w:t>
      </w:r>
    </w:p>
    <w:p w:rsidR="00C9450E" w:rsidRDefault="00C9450E" w:rsidP="00C9450E">
      <w:pPr>
        <w:autoSpaceDE w:val="0"/>
        <w:autoSpaceDN w:val="0"/>
        <w:adjustRightInd w:val="0"/>
        <w:ind w:firstLine="567"/>
        <w:jc w:val="center"/>
        <w:outlineLvl w:val="2"/>
        <w:rPr>
          <w:b/>
        </w:rPr>
      </w:pPr>
    </w:p>
    <w:p w:rsidR="00C9450E" w:rsidRDefault="00C9450E" w:rsidP="00C9450E">
      <w:pPr>
        <w:autoSpaceDE w:val="0"/>
        <w:autoSpaceDN w:val="0"/>
        <w:adjustRightInd w:val="0"/>
        <w:ind w:firstLine="567"/>
        <w:jc w:val="both"/>
        <w:outlineLvl w:val="1"/>
      </w:pPr>
      <w:r>
        <w:t xml:space="preserve">37. Должностное лицо администрации </w:t>
      </w:r>
      <w:r w:rsidR="00D17BB8">
        <w:rPr>
          <w:color w:val="000000"/>
        </w:rPr>
        <w:t>Черчетского</w:t>
      </w:r>
      <w:r>
        <w:t xml:space="preserve"> муниципального образования письменно уведомляет заявителя об установлении выплаты  пенсии  за выслугу лет либо уведомляет об отказе в ее установлении с обоснованием причин отказа.</w:t>
      </w:r>
    </w:p>
    <w:p w:rsidR="00C9450E" w:rsidRDefault="00C9450E" w:rsidP="00C9450E">
      <w:pPr>
        <w:autoSpaceDE w:val="0"/>
        <w:autoSpaceDN w:val="0"/>
        <w:adjustRightInd w:val="0"/>
        <w:ind w:firstLine="567"/>
        <w:jc w:val="both"/>
      </w:pPr>
    </w:p>
    <w:p w:rsidR="00C9450E" w:rsidRDefault="00C9450E" w:rsidP="00C9450E">
      <w:pPr>
        <w:pStyle w:val="ConsPlusNormal"/>
        <w:widowControl/>
        <w:ind w:firstLine="567"/>
        <w:jc w:val="center"/>
        <w:rPr>
          <w:rFonts w:ascii="Times New Roman" w:hAnsi="Times New Roman" w:cs="Times New Roman"/>
          <w:b/>
          <w:bCs/>
          <w:sz w:val="24"/>
          <w:szCs w:val="24"/>
        </w:rPr>
      </w:pPr>
      <w:r>
        <w:rPr>
          <w:rFonts w:ascii="Times New Roman" w:hAnsi="Times New Roman" w:cs="Times New Roman"/>
          <w:b/>
          <w:bCs/>
          <w:sz w:val="24"/>
          <w:szCs w:val="24"/>
          <w:lang w:val="en-US"/>
        </w:rPr>
        <w:t>IV</w:t>
      </w:r>
      <w:r>
        <w:rPr>
          <w:rFonts w:ascii="Times New Roman" w:hAnsi="Times New Roman" w:cs="Times New Roman"/>
          <w:b/>
          <w:bCs/>
          <w:sz w:val="24"/>
          <w:szCs w:val="24"/>
        </w:rPr>
        <w:t>. Формы контроля за исполнением административного регламента</w:t>
      </w:r>
    </w:p>
    <w:p w:rsidR="00C9450E" w:rsidRDefault="00C9450E" w:rsidP="00C9450E">
      <w:pPr>
        <w:pStyle w:val="ConsPlusNormal"/>
        <w:widowControl/>
        <w:ind w:firstLine="567"/>
        <w:jc w:val="center"/>
        <w:rPr>
          <w:rFonts w:ascii="Times New Roman" w:hAnsi="Times New Roman" w:cs="Times New Roman"/>
          <w:b/>
          <w:bCs/>
          <w:sz w:val="24"/>
          <w:szCs w:val="24"/>
        </w:rPr>
      </w:pPr>
    </w:p>
    <w:p w:rsidR="00C9450E" w:rsidRDefault="00C9450E" w:rsidP="00C9450E">
      <w:pPr>
        <w:autoSpaceDE w:val="0"/>
        <w:autoSpaceDN w:val="0"/>
        <w:adjustRightInd w:val="0"/>
        <w:ind w:firstLine="567"/>
        <w:jc w:val="center"/>
        <w:outlineLvl w:val="2"/>
        <w:rPr>
          <w:b/>
        </w:rPr>
      </w:pPr>
      <w:r>
        <w:rPr>
          <w:b/>
        </w:rPr>
        <w:t xml:space="preserve">Порядок осуществления текущего </w:t>
      </w:r>
      <w:proofErr w:type="gramStart"/>
      <w:r>
        <w:rPr>
          <w:b/>
        </w:rPr>
        <w:t>контроля за</w:t>
      </w:r>
      <w:proofErr w:type="gramEnd"/>
      <w:r>
        <w:rPr>
          <w:b/>
        </w:rPr>
        <w:t xml:space="preserve"> соблюдением</w:t>
      </w:r>
    </w:p>
    <w:p w:rsidR="00C9450E" w:rsidRDefault="00C9450E" w:rsidP="00C9450E">
      <w:pPr>
        <w:autoSpaceDE w:val="0"/>
        <w:autoSpaceDN w:val="0"/>
        <w:adjustRightInd w:val="0"/>
        <w:ind w:firstLine="567"/>
        <w:jc w:val="center"/>
        <w:outlineLvl w:val="2"/>
        <w:rPr>
          <w:b/>
        </w:rPr>
      </w:pPr>
      <w:r>
        <w:rPr>
          <w:b/>
        </w:rPr>
        <w:t>и исполнением ответственными должностными лицами положений</w:t>
      </w:r>
    </w:p>
    <w:p w:rsidR="00C9450E" w:rsidRDefault="00C9450E" w:rsidP="00C9450E">
      <w:pPr>
        <w:autoSpaceDE w:val="0"/>
        <w:autoSpaceDN w:val="0"/>
        <w:adjustRightInd w:val="0"/>
        <w:ind w:firstLine="567"/>
        <w:jc w:val="center"/>
        <w:outlineLvl w:val="2"/>
        <w:rPr>
          <w:b/>
        </w:rPr>
      </w:pPr>
      <w:r>
        <w:rPr>
          <w:b/>
        </w:rPr>
        <w:t>административного регламента и принятием ими решений</w:t>
      </w:r>
    </w:p>
    <w:p w:rsidR="00C9450E" w:rsidRDefault="00C9450E" w:rsidP="00C9450E">
      <w:pPr>
        <w:autoSpaceDE w:val="0"/>
        <w:autoSpaceDN w:val="0"/>
        <w:adjustRightInd w:val="0"/>
        <w:ind w:firstLine="567"/>
        <w:jc w:val="both"/>
        <w:outlineLvl w:val="2"/>
      </w:pPr>
    </w:p>
    <w:p w:rsidR="00C9450E" w:rsidRDefault="00C9450E" w:rsidP="00C9450E">
      <w:pPr>
        <w:autoSpaceDE w:val="0"/>
        <w:autoSpaceDN w:val="0"/>
        <w:adjustRightInd w:val="0"/>
        <w:ind w:firstLine="567"/>
        <w:jc w:val="both"/>
        <w:outlineLvl w:val="2"/>
      </w:pPr>
      <w:r>
        <w:t xml:space="preserve">38. Текущий </w:t>
      </w:r>
      <w:proofErr w:type="gramStart"/>
      <w:r>
        <w:t>контроль за</w:t>
      </w:r>
      <w:proofErr w:type="gramEnd"/>
      <w:r>
        <w:t xml:space="preserve"> соблюдением и исполнением ответственным должностным лицом положений настоящего Регламента и иных нормативных правовых актов, устанавливающих требования к предоставлению муниципальной  услуги, осуществляется главой </w:t>
      </w:r>
      <w:r w:rsidR="00D17BB8">
        <w:rPr>
          <w:color w:val="000000"/>
        </w:rPr>
        <w:t>Черчетского</w:t>
      </w:r>
      <w:r>
        <w:t xml:space="preserve"> муниципального образования.</w:t>
      </w:r>
    </w:p>
    <w:p w:rsidR="00C9450E" w:rsidRDefault="00C9450E" w:rsidP="00C9450E">
      <w:pPr>
        <w:autoSpaceDE w:val="0"/>
        <w:autoSpaceDN w:val="0"/>
        <w:adjustRightInd w:val="0"/>
        <w:ind w:firstLine="567"/>
        <w:jc w:val="both"/>
        <w:outlineLvl w:val="2"/>
      </w:pPr>
      <w:r>
        <w:t>39. Текущий контроль осуществляется путем проведения проверок соблюдения и исполнения ответственными должностными лицами положений настоящего Регламента и иных нормативных правовых актов, устанавливающих требования к предоставлению муниципальной услуги.</w:t>
      </w:r>
    </w:p>
    <w:p w:rsidR="00C9450E" w:rsidRDefault="00C9450E" w:rsidP="00C9450E">
      <w:pPr>
        <w:autoSpaceDE w:val="0"/>
        <w:autoSpaceDN w:val="0"/>
        <w:adjustRightInd w:val="0"/>
        <w:ind w:firstLine="567"/>
        <w:jc w:val="both"/>
        <w:outlineLvl w:val="1"/>
      </w:pPr>
      <w:r>
        <w:tab/>
        <w:t>В ходе текущего контроля проверяется:</w:t>
      </w:r>
    </w:p>
    <w:p w:rsidR="00C9450E" w:rsidRDefault="00C9450E" w:rsidP="00C9450E">
      <w:pPr>
        <w:autoSpaceDE w:val="0"/>
        <w:autoSpaceDN w:val="0"/>
        <w:adjustRightInd w:val="0"/>
        <w:ind w:firstLine="567"/>
        <w:jc w:val="both"/>
        <w:outlineLvl w:val="1"/>
      </w:pPr>
      <w:r>
        <w:tab/>
        <w:t>- соблюдение сроков исполнения административных процедур;</w:t>
      </w:r>
    </w:p>
    <w:p w:rsidR="00C9450E" w:rsidRDefault="00C9450E" w:rsidP="00C9450E">
      <w:pPr>
        <w:autoSpaceDE w:val="0"/>
        <w:autoSpaceDN w:val="0"/>
        <w:adjustRightInd w:val="0"/>
        <w:ind w:firstLine="567"/>
        <w:jc w:val="both"/>
        <w:outlineLvl w:val="1"/>
      </w:pPr>
      <w:r>
        <w:tab/>
        <w:t>- последовательность исполнения административных процедур.</w:t>
      </w:r>
    </w:p>
    <w:p w:rsidR="00C9450E" w:rsidRDefault="00C9450E" w:rsidP="00C9450E">
      <w:pPr>
        <w:autoSpaceDE w:val="0"/>
        <w:autoSpaceDN w:val="0"/>
        <w:adjustRightInd w:val="0"/>
        <w:ind w:firstLine="567"/>
        <w:jc w:val="both"/>
        <w:outlineLvl w:val="2"/>
      </w:pPr>
    </w:p>
    <w:p w:rsidR="00C9450E" w:rsidRDefault="00C9450E" w:rsidP="00C9450E">
      <w:pPr>
        <w:autoSpaceDE w:val="0"/>
        <w:autoSpaceDN w:val="0"/>
        <w:adjustRightInd w:val="0"/>
        <w:ind w:firstLine="567"/>
        <w:jc w:val="center"/>
        <w:outlineLvl w:val="2"/>
        <w:rPr>
          <w:b/>
        </w:rPr>
      </w:pPr>
      <w:r>
        <w:rPr>
          <w:b/>
        </w:rPr>
        <w:t>Порядок и периодичность осуществления</w:t>
      </w:r>
    </w:p>
    <w:p w:rsidR="00C9450E" w:rsidRDefault="00C9450E" w:rsidP="00C9450E">
      <w:pPr>
        <w:autoSpaceDE w:val="0"/>
        <w:autoSpaceDN w:val="0"/>
        <w:adjustRightInd w:val="0"/>
        <w:ind w:firstLine="567"/>
        <w:jc w:val="center"/>
        <w:outlineLvl w:val="2"/>
        <w:rPr>
          <w:b/>
        </w:rPr>
      </w:pPr>
      <w:r>
        <w:rPr>
          <w:b/>
        </w:rPr>
        <w:t xml:space="preserve">плановых и внеплановых проверок полноты и качества </w:t>
      </w:r>
    </w:p>
    <w:p w:rsidR="00C9450E" w:rsidRDefault="00C9450E" w:rsidP="00C9450E">
      <w:pPr>
        <w:autoSpaceDE w:val="0"/>
        <w:autoSpaceDN w:val="0"/>
        <w:adjustRightInd w:val="0"/>
        <w:ind w:firstLine="567"/>
        <w:jc w:val="center"/>
        <w:outlineLvl w:val="2"/>
      </w:pPr>
      <w:r>
        <w:rPr>
          <w:b/>
        </w:rPr>
        <w:t>исполнения административного регламента</w:t>
      </w:r>
    </w:p>
    <w:p w:rsidR="00C9450E" w:rsidRDefault="00C9450E" w:rsidP="00C9450E">
      <w:pPr>
        <w:autoSpaceDE w:val="0"/>
        <w:autoSpaceDN w:val="0"/>
        <w:adjustRightInd w:val="0"/>
        <w:ind w:firstLine="567"/>
        <w:jc w:val="both"/>
        <w:outlineLvl w:val="2"/>
      </w:pPr>
    </w:p>
    <w:p w:rsidR="00C9450E" w:rsidRDefault="00C9450E" w:rsidP="00C9450E">
      <w:pPr>
        <w:autoSpaceDE w:val="0"/>
        <w:autoSpaceDN w:val="0"/>
        <w:adjustRightInd w:val="0"/>
        <w:ind w:firstLine="567"/>
        <w:jc w:val="both"/>
        <w:outlineLvl w:val="2"/>
      </w:pPr>
      <w:r>
        <w:t xml:space="preserve">40. </w:t>
      </w:r>
      <w:proofErr w:type="gramStart"/>
      <w:r>
        <w:t>Контроль за</w:t>
      </w:r>
      <w:proofErr w:type="gramEnd"/>
      <w:r>
        <w:t xml:space="preserve"> полнотой и качеством предоставления муниципальной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ответственного должностного лица. </w:t>
      </w:r>
    </w:p>
    <w:p w:rsidR="00C9450E" w:rsidRDefault="00C9450E" w:rsidP="00C9450E">
      <w:pPr>
        <w:autoSpaceDE w:val="0"/>
        <w:autoSpaceDN w:val="0"/>
        <w:adjustRightInd w:val="0"/>
        <w:ind w:firstLine="567"/>
        <w:jc w:val="both"/>
        <w:outlineLvl w:val="2"/>
      </w:pPr>
      <w:r>
        <w:t>41. Проверки могут быть плановыми и внеплановыми.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Проверки также могут проводиться по конкретному обращению заявителя.</w:t>
      </w:r>
    </w:p>
    <w:p w:rsidR="00C9450E" w:rsidRDefault="00C9450E" w:rsidP="00C9450E">
      <w:pPr>
        <w:autoSpaceDE w:val="0"/>
        <w:autoSpaceDN w:val="0"/>
        <w:adjustRightInd w:val="0"/>
        <w:ind w:firstLine="567"/>
        <w:jc w:val="both"/>
        <w:outlineLvl w:val="2"/>
      </w:pPr>
      <w:r>
        <w:t>42. Внеплановые проверки проводятся в связи с проверкой устранения ранее выявленных нарушений, а также в случае получения жалоб на действия (бездействие) ответственного должностного лица.</w:t>
      </w:r>
    </w:p>
    <w:p w:rsidR="00C9450E" w:rsidRDefault="00C9450E" w:rsidP="00C9450E">
      <w:pPr>
        <w:autoSpaceDE w:val="0"/>
        <w:autoSpaceDN w:val="0"/>
        <w:adjustRightInd w:val="0"/>
        <w:ind w:firstLine="567"/>
        <w:jc w:val="both"/>
        <w:outlineLvl w:val="2"/>
      </w:pPr>
      <w:r>
        <w:t xml:space="preserve">43. Проверки полноты и качества предоставления муниципальной услуги осуществляются на основании распоряжения администрации </w:t>
      </w:r>
      <w:r w:rsidR="00D17BB8">
        <w:rPr>
          <w:color w:val="000000"/>
        </w:rPr>
        <w:t>Черчетского</w:t>
      </w:r>
      <w:r>
        <w:t xml:space="preserve"> муниципального образования, </w:t>
      </w:r>
      <w:proofErr w:type="gramStart"/>
      <w:r>
        <w:t>подписываемым</w:t>
      </w:r>
      <w:proofErr w:type="gramEnd"/>
      <w:r>
        <w:t xml:space="preserve"> главой </w:t>
      </w:r>
      <w:r w:rsidR="00D17BB8">
        <w:rPr>
          <w:color w:val="000000"/>
        </w:rPr>
        <w:t>Черчетского</w:t>
      </w:r>
      <w:r>
        <w:t xml:space="preserve"> муниципального образования.</w:t>
      </w:r>
    </w:p>
    <w:p w:rsidR="00C9450E" w:rsidRDefault="00C9450E" w:rsidP="00C9450E">
      <w:pPr>
        <w:autoSpaceDE w:val="0"/>
        <w:autoSpaceDN w:val="0"/>
        <w:adjustRightInd w:val="0"/>
        <w:ind w:firstLine="567"/>
        <w:jc w:val="both"/>
        <w:outlineLvl w:val="1"/>
      </w:pPr>
      <w:r>
        <w:lastRenderedPageBreak/>
        <w:t xml:space="preserve">44. В случае выявления в результате осуществления </w:t>
      </w:r>
      <w:proofErr w:type="gramStart"/>
      <w:r>
        <w:t>контроля за</w:t>
      </w:r>
      <w:proofErr w:type="gramEnd"/>
      <w:r>
        <w:t xml:space="preserve"> исполнением Административного регламента нарушений прав заявителя, привлечение виновных лиц к ответственности осуществляется в соответствии с законодательством Российской Федерации.</w:t>
      </w:r>
    </w:p>
    <w:p w:rsidR="00C9450E" w:rsidRDefault="00C9450E" w:rsidP="00C9450E">
      <w:pPr>
        <w:autoSpaceDE w:val="0"/>
        <w:autoSpaceDN w:val="0"/>
        <w:adjustRightInd w:val="0"/>
        <w:ind w:firstLine="567"/>
        <w:jc w:val="both"/>
        <w:outlineLvl w:val="1"/>
      </w:pPr>
      <w:r>
        <w:t xml:space="preserve">45. Должностное лицо администрации </w:t>
      </w:r>
      <w:r w:rsidR="00D17BB8">
        <w:rPr>
          <w:color w:val="000000"/>
        </w:rPr>
        <w:t>Черчетского</w:t>
      </w:r>
      <w:r>
        <w:t xml:space="preserve"> муниципального образования несет персональную ответственность за исполнение административных процедур и соблюдение сроков, установленных настоящим регламентом.</w:t>
      </w:r>
    </w:p>
    <w:p w:rsidR="00C9450E" w:rsidRDefault="00C9450E" w:rsidP="00C9450E">
      <w:pPr>
        <w:autoSpaceDE w:val="0"/>
        <w:autoSpaceDN w:val="0"/>
        <w:adjustRightInd w:val="0"/>
        <w:ind w:firstLine="567"/>
        <w:jc w:val="center"/>
        <w:outlineLvl w:val="2"/>
        <w:rPr>
          <w:b/>
        </w:rPr>
      </w:pPr>
    </w:p>
    <w:p w:rsidR="00C9450E" w:rsidRDefault="00C9450E" w:rsidP="00C9450E">
      <w:pPr>
        <w:autoSpaceDE w:val="0"/>
        <w:autoSpaceDN w:val="0"/>
        <w:adjustRightInd w:val="0"/>
        <w:ind w:firstLine="567"/>
        <w:jc w:val="center"/>
        <w:outlineLvl w:val="2"/>
        <w:rPr>
          <w:b/>
        </w:rPr>
      </w:pPr>
      <w:r>
        <w:rPr>
          <w:b/>
        </w:rPr>
        <w:t>Ответственность должностных лиц за решения и действия</w:t>
      </w:r>
    </w:p>
    <w:p w:rsidR="00C9450E" w:rsidRDefault="00C9450E" w:rsidP="00C9450E">
      <w:pPr>
        <w:autoSpaceDE w:val="0"/>
        <w:autoSpaceDN w:val="0"/>
        <w:adjustRightInd w:val="0"/>
        <w:ind w:firstLine="567"/>
        <w:jc w:val="center"/>
        <w:outlineLvl w:val="2"/>
        <w:rPr>
          <w:b/>
        </w:rPr>
      </w:pPr>
      <w:r>
        <w:rPr>
          <w:b/>
        </w:rPr>
        <w:t xml:space="preserve">(бездействие), </w:t>
      </w:r>
      <w:proofErr w:type="gramStart"/>
      <w:r>
        <w:rPr>
          <w:b/>
        </w:rPr>
        <w:t>принимаемые</w:t>
      </w:r>
      <w:proofErr w:type="gramEnd"/>
      <w:r>
        <w:rPr>
          <w:b/>
        </w:rPr>
        <w:t xml:space="preserve"> (осуществляемые) ими в ходе</w:t>
      </w:r>
    </w:p>
    <w:p w:rsidR="00C9450E" w:rsidRDefault="00C9450E" w:rsidP="00C9450E">
      <w:pPr>
        <w:autoSpaceDE w:val="0"/>
        <w:autoSpaceDN w:val="0"/>
        <w:adjustRightInd w:val="0"/>
        <w:ind w:firstLine="567"/>
        <w:jc w:val="center"/>
        <w:outlineLvl w:val="2"/>
        <w:rPr>
          <w:b/>
        </w:rPr>
      </w:pPr>
      <w:r>
        <w:rPr>
          <w:b/>
        </w:rPr>
        <w:t>предоставления муниципальной услуги</w:t>
      </w:r>
    </w:p>
    <w:p w:rsidR="00C9450E" w:rsidRDefault="00C9450E" w:rsidP="00C9450E">
      <w:pPr>
        <w:autoSpaceDE w:val="0"/>
        <w:autoSpaceDN w:val="0"/>
        <w:adjustRightInd w:val="0"/>
        <w:ind w:firstLine="567"/>
        <w:jc w:val="both"/>
        <w:outlineLvl w:val="2"/>
      </w:pPr>
    </w:p>
    <w:p w:rsidR="00C9450E" w:rsidRDefault="00C9450E" w:rsidP="00C9450E">
      <w:pPr>
        <w:autoSpaceDE w:val="0"/>
        <w:autoSpaceDN w:val="0"/>
        <w:adjustRightInd w:val="0"/>
        <w:ind w:firstLine="567"/>
        <w:jc w:val="both"/>
        <w:outlineLvl w:val="2"/>
      </w:pPr>
      <w:r>
        <w:t xml:space="preserve">46. По результатам проверок в случае </w:t>
      </w:r>
      <w:proofErr w:type="gramStart"/>
      <w:r>
        <w:t>выявления нарушений соблюдения положений настоящего Регламента</w:t>
      </w:r>
      <w:proofErr w:type="gramEnd"/>
      <w:r>
        <w:t xml:space="preserve"> и иных нормативных правовых актов, устанавливающих требования к предоставлению муниципальной услуги, виновные специалисты несут ответственность в соответствии с законодательством Российской Федерации.</w:t>
      </w:r>
    </w:p>
    <w:p w:rsidR="00C9450E" w:rsidRDefault="00C9450E" w:rsidP="00C9450E">
      <w:pPr>
        <w:autoSpaceDE w:val="0"/>
        <w:autoSpaceDN w:val="0"/>
        <w:adjustRightInd w:val="0"/>
        <w:ind w:firstLine="567"/>
        <w:jc w:val="both"/>
        <w:outlineLvl w:val="1"/>
      </w:pPr>
      <w:r>
        <w:t xml:space="preserve">47. Должностное лицо администрации </w:t>
      </w:r>
      <w:r w:rsidR="00D17BB8">
        <w:rPr>
          <w:color w:val="000000"/>
        </w:rPr>
        <w:t>Черчетского</w:t>
      </w:r>
      <w:r>
        <w:t xml:space="preserve"> муниципального образования несет персональную ответственность за исполнение административных процедур и соблюдение сроков, установленных настоящим регламентом.</w:t>
      </w:r>
    </w:p>
    <w:p w:rsidR="00C9450E" w:rsidRDefault="00C9450E" w:rsidP="00C9450E">
      <w:pPr>
        <w:autoSpaceDE w:val="0"/>
        <w:autoSpaceDN w:val="0"/>
        <w:adjustRightInd w:val="0"/>
        <w:ind w:firstLine="567"/>
        <w:jc w:val="both"/>
        <w:outlineLvl w:val="1"/>
      </w:pPr>
      <w:r>
        <w:t xml:space="preserve">48. Персональная ответственность должностного лица администрации </w:t>
      </w:r>
      <w:r w:rsidR="00D17BB8">
        <w:rPr>
          <w:color w:val="000000"/>
        </w:rPr>
        <w:t>Черчетского</w:t>
      </w:r>
      <w:r>
        <w:t xml:space="preserve"> муниципального образования закрепляется в его должностной инструкции в соответствии с требованиями законодательства Российской Федерации.</w:t>
      </w:r>
    </w:p>
    <w:p w:rsidR="00C9450E" w:rsidRDefault="00C9450E" w:rsidP="00C9450E">
      <w:pPr>
        <w:autoSpaceDE w:val="0"/>
        <w:autoSpaceDN w:val="0"/>
        <w:adjustRightInd w:val="0"/>
        <w:ind w:firstLine="567"/>
        <w:jc w:val="both"/>
        <w:outlineLvl w:val="2"/>
      </w:pPr>
    </w:p>
    <w:p w:rsidR="00C9450E" w:rsidRDefault="00C9450E" w:rsidP="00C9450E">
      <w:pPr>
        <w:autoSpaceDE w:val="0"/>
        <w:autoSpaceDN w:val="0"/>
        <w:adjustRightInd w:val="0"/>
        <w:ind w:firstLine="567"/>
        <w:jc w:val="center"/>
        <w:outlineLvl w:val="2"/>
        <w:rPr>
          <w:b/>
        </w:rPr>
      </w:pPr>
      <w:r>
        <w:rPr>
          <w:b/>
        </w:rPr>
        <w:t xml:space="preserve">Порядок и формы </w:t>
      </w:r>
      <w:proofErr w:type="gramStart"/>
      <w:r>
        <w:rPr>
          <w:b/>
        </w:rPr>
        <w:t>контроля за</w:t>
      </w:r>
      <w:proofErr w:type="gramEnd"/>
      <w:r>
        <w:rPr>
          <w:b/>
        </w:rPr>
        <w:t xml:space="preserve"> предоставлением</w:t>
      </w:r>
    </w:p>
    <w:p w:rsidR="00C9450E" w:rsidRDefault="00C9450E" w:rsidP="00C9450E">
      <w:pPr>
        <w:autoSpaceDE w:val="0"/>
        <w:autoSpaceDN w:val="0"/>
        <w:adjustRightInd w:val="0"/>
        <w:ind w:firstLine="567"/>
        <w:jc w:val="center"/>
        <w:outlineLvl w:val="2"/>
        <w:rPr>
          <w:b/>
        </w:rPr>
      </w:pPr>
      <w:r>
        <w:rPr>
          <w:b/>
        </w:rPr>
        <w:t>муниципальной услуги со стороны граждан</w:t>
      </w:r>
    </w:p>
    <w:p w:rsidR="00C9450E" w:rsidRDefault="00C9450E" w:rsidP="00C9450E">
      <w:pPr>
        <w:autoSpaceDE w:val="0"/>
        <w:autoSpaceDN w:val="0"/>
        <w:adjustRightInd w:val="0"/>
        <w:ind w:firstLine="567"/>
        <w:jc w:val="both"/>
        <w:outlineLvl w:val="2"/>
      </w:pPr>
    </w:p>
    <w:p w:rsidR="00C9450E" w:rsidRDefault="00C9450E" w:rsidP="00C9450E">
      <w:pPr>
        <w:autoSpaceDE w:val="0"/>
        <w:autoSpaceDN w:val="0"/>
        <w:adjustRightInd w:val="0"/>
        <w:ind w:firstLine="567"/>
        <w:jc w:val="both"/>
        <w:outlineLvl w:val="2"/>
      </w:pPr>
      <w:r>
        <w:t xml:space="preserve">49. </w:t>
      </w:r>
      <w:proofErr w:type="gramStart"/>
      <w:r>
        <w:t>Контроль за</w:t>
      </w:r>
      <w:proofErr w:type="gramEnd"/>
      <w:r>
        <w:t xml:space="preserve"> исполнением Административного регламента со стороны граждан является самостоятельной формой контроля и осуществляется путем направления обращений в администрацию </w:t>
      </w:r>
      <w:r w:rsidR="00D17BB8">
        <w:rPr>
          <w:color w:val="000000"/>
        </w:rPr>
        <w:t>Черчетского</w:t>
      </w:r>
      <w:r>
        <w:t xml:space="preserve"> муниципального образования, а также путем обжалования действий (бездействия) и решений, осуществляемых (принятых) в ходе исполнения административного регламента, в вышестоящие органы местного самоуправления, указанные в пункте 6 настоящего Регламента.</w:t>
      </w:r>
    </w:p>
    <w:p w:rsidR="008C72C4" w:rsidRDefault="004727CF" w:rsidP="008C72C4">
      <w:pPr>
        <w:jc w:val="center"/>
        <w:outlineLvl w:val="0"/>
        <w:rPr>
          <w:b/>
          <w:color w:val="000000"/>
          <w:szCs w:val="24"/>
        </w:rPr>
      </w:pPr>
      <w:r>
        <w:rPr>
          <w:b/>
          <w:color w:val="000000"/>
          <w:szCs w:val="24"/>
          <w:lang w:val="en-US"/>
        </w:rPr>
        <w:t>V</w:t>
      </w:r>
      <w:r w:rsidR="008C72C4">
        <w:rPr>
          <w:b/>
          <w:color w:val="000000"/>
          <w:szCs w:val="24"/>
        </w:rPr>
        <w:t xml:space="preserve">. Досудебный (внесудебный) порядок обжалования </w:t>
      </w:r>
    </w:p>
    <w:p w:rsidR="008C72C4" w:rsidRDefault="008C72C4" w:rsidP="008C72C4">
      <w:pPr>
        <w:jc w:val="center"/>
        <w:rPr>
          <w:b/>
          <w:color w:val="000000"/>
          <w:szCs w:val="24"/>
        </w:rPr>
      </w:pPr>
      <w:r>
        <w:rPr>
          <w:b/>
          <w:color w:val="000000"/>
          <w:szCs w:val="24"/>
        </w:rPr>
        <w:t xml:space="preserve">действий (бездействия) и решений, осуществляемых  (принятых) </w:t>
      </w:r>
    </w:p>
    <w:p w:rsidR="008C72C4" w:rsidRDefault="008C72C4" w:rsidP="008C72C4">
      <w:pPr>
        <w:jc w:val="center"/>
        <w:rPr>
          <w:b/>
          <w:color w:val="000000"/>
          <w:szCs w:val="24"/>
        </w:rPr>
      </w:pPr>
      <w:r>
        <w:rPr>
          <w:b/>
          <w:color w:val="000000"/>
          <w:szCs w:val="24"/>
        </w:rPr>
        <w:t>в ходе исполнения муниципальной услуги.</w:t>
      </w:r>
    </w:p>
    <w:p w:rsidR="008C72C4" w:rsidRDefault="008C72C4" w:rsidP="008C72C4">
      <w:pPr>
        <w:shd w:val="clear" w:color="auto" w:fill="FFFFFF"/>
        <w:tabs>
          <w:tab w:val="left" w:pos="758"/>
        </w:tabs>
        <w:suppressAutoHyphens/>
        <w:jc w:val="both"/>
        <w:rPr>
          <w:szCs w:val="24"/>
        </w:rPr>
      </w:pPr>
      <w:r>
        <w:rPr>
          <w:szCs w:val="24"/>
        </w:rPr>
        <w:t xml:space="preserve">           5</w:t>
      </w:r>
      <w:r w:rsidR="004727CF">
        <w:rPr>
          <w:szCs w:val="24"/>
        </w:rPr>
        <w:t>0.</w:t>
      </w:r>
      <w:r>
        <w:rPr>
          <w:szCs w:val="24"/>
        </w:rPr>
        <w:t xml:space="preserve"> Заявитель имеет право  на досудебное (внесудебное) обжалование действий (бездействия) и решений, принятых (осуществляемых) в ходе предоставления муниципальной услуги.</w:t>
      </w:r>
    </w:p>
    <w:p w:rsidR="008C72C4" w:rsidRDefault="008C72C4" w:rsidP="008C72C4">
      <w:pPr>
        <w:shd w:val="clear" w:color="auto" w:fill="FFFFFF"/>
        <w:tabs>
          <w:tab w:val="left" w:pos="758"/>
        </w:tabs>
        <w:ind w:left="36" w:firstLine="816"/>
        <w:jc w:val="both"/>
        <w:rPr>
          <w:szCs w:val="24"/>
        </w:rPr>
      </w:pPr>
      <w:r>
        <w:rPr>
          <w:szCs w:val="24"/>
        </w:rPr>
        <w:t>Внесудебный порядок подачи, рассмотрения и разрешения жалоб (претензий) на действия (бездействия) и решения должностных лиц  Администрации определяется федеральным законодательством и муниципальными нормативными правовыми актами Администрации.</w:t>
      </w:r>
    </w:p>
    <w:p w:rsidR="008C72C4" w:rsidRDefault="008C72C4" w:rsidP="008C72C4">
      <w:pPr>
        <w:shd w:val="clear" w:color="auto" w:fill="FFFFFF"/>
        <w:tabs>
          <w:tab w:val="left" w:pos="567"/>
        </w:tabs>
        <w:suppressAutoHyphens/>
        <w:ind w:firstLine="768"/>
        <w:jc w:val="both"/>
        <w:rPr>
          <w:szCs w:val="24"/>
        </w:rPr>
      </w:pPr>
      <w:r>
        <w:rPr>
          <w:szCs w:val="24"/>
        </w:rPr>
        <w:t>5</w:t>
      </w:r>
      <w:r w:rsidR="004727CF">
        <w:rPr>
          <w:szCs w:val="24"/>
        </w:rPr>
        <w:t>1</w:t>
      </w:r>
      <w:r>
        <w:rPr>
          <w:szCs w:val="24"/>
        </w:rPr>
        <w:t>. Жалоба подается в письменной форме на бумажном носителе, в электронной форме в орган, предоставляющий муниципальную услугу, может быть направлена по почте, с использованием информационно-телекоммуникационной сети "Интернет", официального сайта органа, предоставляющего муниципальную услугу, а также может быть принята при личном приеме заявителя.</w:t>
      </w:r>
    </w:p>
    <w:p w:rsidR="008C72C4" w:rsidRDefault="008C72C4" w:rsidP="008C72C4">
      <w:pPr>
        <w:pStyle w:val="ConsPlusNormal"/>
        <w:spacing w:line="276" w:lineRule="auto"/>
        <w:ind w:firstLine="672"/>
        <w:jc w:val="both"/>
        <w:rPr>
          <w:rFonts w:ascii="Times New Roman" w:hAnsi="Times New Roman" w:cs="Times New Roman"/>
          <w:sz w:val="24"/>
          <w:szCs w:val="24"/>
        </w:rPr>
      </w:pPr>
    </w:p>
    <w:p w:rsidR="008C72C4" w:rsidRDefault="008C72C4" w:rsidP="008C72C4">
      <w:pPr>
        <w:pStyle w:val="ConsPlusNormal"/>
        <w:spacing w:line="276" w:lineRule="auto"/>
        <w:ind w:firstLine="672"/>
        <w:jc w:val="both"/>
        <w:rPr>
          <w:rFonts w:ascii="Times New Roman" w:hAnsi="Times New Roman" w:cs="Times New Roman"/>
          <w:sz w:val="24"/>
          <w:szCs w:val="24"/>
        </w:rPr>
      </w:pPr>
      <w:r>
        <w:rPr>
          <w:rFonts w:ascii="Times New Roman" w:hAnsi="Times New Roman" w:cs="Times New Roman"/>
          <w:sz w:val="24"/>
          <w:szCs w:val="24"/>
        </w:rPr>
        <w:t>5</w:t>
      </w:r>
      <w:r w:rsidR="004727CF">
        <w:rPr>
          <w:rFonts w:ascii="Times New Roman" w:hAnsi="Times New Roman" w:cs="Times New Roman"/>
          <w:sz w:val="24"/>
          <w:szCs w:val="24"/>
        </w:rPr>
        <w:t>2</w:t>
      </w:r>
      <w:r>
        <w:rPr>
          <w:rFonts w:ascii="Times New Roman" w:hAnsi="Times New Roman" w:cs="Times New Roman"/>
          <w:sz w:val="24"/>
          <w:szCs w:val="24"/>
        </w:rPr>
        <w:t>. Жалоба должна содержать:</w:t>
      </w:r>
    </w:p>
    <w:p w:rsidR="008C72C4" w:rsidRDefault="008C72C4" w:rsidP="008C72C4">
      <w:pPr>
        <w:pStyle w:val="ConsPlusNormal"/>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8C72C4" w:rsidRDefault="008C72C4" w:rsidP="008C72C4">
      <w:pPr>
        <w:pStyle w:val="ConsPlusNormal"/>
        <w:spacing w:line="276"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 xml:space="preserve">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w:t>
      </w:r>
      <w:r>
        <w:rPr>
          <w:rFonts w:ascii="Times New Roman" w:hAnsi="Times New Roman" w:cs="Times New Roman"/>
          <w:sz w:val="24"/>
          <w:szCs w:val="24"/>
        </w:rPr>
        <w:lastRenderedPageBreak/>
        <w:t>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8C72C4" w:rsidRDefault="008C72C4" w:rsidP="008C72C4">
      <w:pPr>
        <w:pStyle w:val="ConsPlusNormal"/>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8C72C4" w:rsidRDefault="008C72C4" w:rsidP="008C72C4">
      <w:pPr>
        <w:pStyle w:val="ConsPlusNormal"/>
        <w:shd w:val="clear" w:color="auto" w:fill="FFFFFF"/>
        <w:tabs>
          <w:tab w:val="left" w:pos="758"/>
        </w:tabs>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8C72C4" w:rsidRDefault="008C72C4" w:rsidP="008C72C4">
      <w:pPr>
        <w:shd w:val="clear" w:color="auto" w:fill="FFFFFF"/>
        <w:tabs>
          <w:tab w:val="left" w:pos="0"/>
        </w:tabs>
        <w:ind w:left="36" w:firstLine="816"/>
        <w:jc w:val="both"/>
        <w:rPr>
          <w:szCs w:val="24"/>
        </w:rPr>
      </w:pPr>
      <w:r>
        <w:rPr>
          <w:szCs w:val="24"/>
        </w:rPr>
        <w:t>5</w:t>
      </w:r>
      <w:r w:rsidR="004727CF">
        <w:rPr>
          <w:szCs w:val="24"/>
        </w:rPr>
        <w:t>3.</w:t>
      </w:r>
      <w:r>
        <w:rPr>
          <w:szCs w:val="24"/>
        </w:rPr>
        <w:t xml:space="preserve">    Сроки рассмотрения жалобы (претензии)</w:t>
      </w:r>
    </w:p>
    <w:p w:rsidR="008C72C4" w:rsidRDefault="008C72C4" w:rsidP="008C72C4">
      <w:pPr>
        <w:pStyle w:val="21"/>
        <w:spacing w:line="276" w:lineRule="auto"/>
        <w:ind w:left="36" w:firstLine="816"/>
        <w:jc w:val="both"/>
        <w:rPr>
          <w:b/>
          <w:bCs/>
          <w:sz w:val="24"/>
          <w:szCs w:val="24"/>
          <w:u w:val="single"/>
        </w:rPr>
      </w:pPr>
      <w:proofErr w:type="gramStart"/>
      <w:r>
        <w:rPr>
          <w:bCs/>
          <w:sz w:val="24"/>
          <w:szCs w:val="24"/>
        </w:rPr>
        <w:t xml:space="preserve">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w:t>
      </w:r>
      <w:r>
        <w:rPr>
          <w:b/>
          <w:bCs/>
          <w:sz w:val="24"/>
          <w:szCs w:val="24"/>
          <w:u w:val="single"/>
        </w:rPr>
        <w:t>в течение пятнадцати рабочих дней со дня ее регистрации</w:t>
      </w:r>
      <w:r>
        <w:rPr>
          <w:b/>
          <w:bCs/>
          <w:sz w:val="24"/>
          <w:szCs w:val="24"/>
        </w:rPr>
        <w:t>,</w:t>
      </w:r>
      <w:r>
        <w:rPr>
          <w:bCs/>
          <w:sz w:val="24"/>
          <w:szCs w:val="24"/>
        </w:rPr>
        <w:t xml:space="preserve">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rPr>
          <w:bCs/>
          <w:sz w:val="24"/>
          <w:szCs w:val="24"/>
        </w:rPr>
        <w:t xml:space="preserve"> исправлений - </w:t>
      </w:r>
      <w:r>
        <w:rPr>
          <w:b/>
          <w:bCs/>
          <w:sz w:val="24"/>
          <w:szCs w:val="24"/>
          <w:u w:val="single"/>
        </w:rPr>
        <w:t xml:space="preserve">в течение пяти рабочих дней со дня ее регистрации. </w:t>
      </w:r>
    </w:p>
    <w:p w:rsidR="008C72C4" w:rsidRDefault="008C72C4" w:rsidP="008C72C4">
      <w:pPr>
        <w:shd w:val="clear" w:color="auto" w:fill="FFFFFF"/>
        <w:tabs>
          <w:tab w:val="left" w:pos="0"/>
        </w:tabs>
        <w:ind w:left="36" w:firstLine="816"/>
        <w:jc w:val="both"/>
        <w:rPr>
          <w:szCs w:val="24"/>
        </w:rPr>
      </w:pPr>
      <w:r>
        <w:rPr>
          <w:szCs w:val="24"/>
        </w:rPr>
        <w:t>5</w:t>
      </w:r>
      <w:r w:rsidR="004727CF">
        <w:rPr>
          <w:szCs w:val="24"/>
        </w:rPr>
        <w:t>4.</w:t>
      </w:r>
      <w:r>
        <w:rPr>
          <w:szCs w:val="24"/>
        </w:rPr>
        <w:t xml:space="preserve"> Результат досудебного (внесудебного) обжалования применительно к каждой процедуре либо инстанции обжалования</w:t>
      </w:r>
    </w:p>
    <w:p w:rsidR="008C72C4" w:rsidRDefault="008C72C4" w:rsidP="008C72C4">
      <w:pPr>
        <w:ind w:firstLine="540"/>
        <w:jc w:val="both"/>
        <w:rPr>
          <w:szCs w:val="24"/>
        </w:rPr>
      </w:pPr>
      <w:r>
        <w:rPr>
          <w:szCs w:val="24"/>
        </w:rPr>
        <w:t xml:space="preserve"> По результатам рассмотрения жалобы орган,  предоставляющий муниципальную услугу, принимает одно из следующих решений:</w:t>
      </w:r>
    </w:p>
    <w:p w:rsidR="008C72C4" w:rsidRDefault="008C72C4" w:rsidP="008C72C4">
      <w:pPr>
        <w:pStyle w:val="ConsPlusNormal"/>
        <w:spacing w:line="276"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roofErr w:type="gramEnd"/>
    </w:p>
    <w:p w:rsidR="008C72C4" w:rsidRDefault="008C72C4" w:rsidP="008C72C4">
      <w:pPr>
        <w:pStyle w:val="ConsPlusNormal"/>
        <w:spacing w:line="276"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2) отказывает в удовлетворении жалобы.</w:t>
      </w:r>
    </w:p>
    <w:p w:rsidR="008C72C4" w:rsidRDefault="008C72C4" w:rsidP="008C72C4">
      <w:pPr>
        <w:pStyle w:val="ConsPlusNormal"/>
        <w:spacing w:line="276"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5</w:t>
      </w:r>
      <w:r w:rsidR="004727CF">
        <w:rPr>
          <w:rFonts w:ascii="Times New Roman" w:hAnsi="Times New Roman" w:cs="Times New Roman"/>
          <w:sz w:val="24"/>
          <w:szCs w:val="24"/>
        </w:rPr>
        <w:t>5</w:t>
      </w:r>
      <w:r>
        <w:rPr>
          <w:rFonts w:ascii="Times New Roman" w:hAnsi="Times New Roman" w:cs="Times New Roman"/>
          <w:sz w:val="24"/>
          <w:szCs w:val="24"/>
        </w:rPr>
        <w:t>.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roofErr w:type="gramStart"/>
      <w:r>
        <w:rPr>
          <w:rFonts w:ascii="Times New Roman" w:hAnsi="Times New Roman" w:cs="Times New Roman"/>
          <w:sz w:val="24"/>
          <w:szCs w:val="24"/>
        </w:rPr>
        <w:t>.».</w:t>
      </w:r>
      <w:proofErr w:type="gramEnd"/>
    </w:p>
    <w:p w:rsidR="00C9450E" w:rsidRDefault="00C9450E" w:rsidP="00C9450E">
      <w:pPr>
        <w:ind w:firstLine="567"/>
      </w:pPr>
    </w:p>
    <w:p w:rsidR="00C9450E" w:rsidRDefault="00C9450E" w:rsidP="00C9450E">
      <w:pPr>
        <w:ind w:firstLine="567"/>
      </w:pPr>
    </w:p>
    <w:p w:rsidR="00C9450E" w:rsidRDefault="00C9450E" w:rsidP="00C9450E">
      <w:pPr>
        <w:ind w:firstLine="567"/>
      </w:pPr>
    </w:p>
    <w:p w:rsidR="00C9450E" w:rsidRDefault="00C9450E" w:rsidP="00C9450E">
      <w:pPr>
        <w:ind w:left="6237"/>
        <w:jc w:val="right"/>
        <w:rPr>
          <w:sz w:val="22"/>
          <w:szCs w:val="22"/>
        </w:rPr>
      </w:pPr>
      <w:r>
        <w:rPr>
          <w:sz w:val="22"/>
          <w:szCs w:val="22"/>
        </w:rPr>
        <w:t>Приложение № 1</w:t>
      </w:r>
    </w:p>
    <w:p w:rsidR="00C9450E" w:rsidRDefault="00C9450E" w:rsidP="00C9450E">
      <w:pPr>
        <w:tabs>
          <w:tab w:val="left" w:pos="-2520"/>
        </w:tabs>
        <w:autoSpaceDE w:val="0"/>
        <w:autoSpaceDN w:val="0"/>
        <w:adjustRightInd w:val="0"/>
        <w:jc w:val="right"/>
      </w:pPr>
      <w:r>
        <w:t>к Административному регламенту предоставления</w:t>
      </w:r>
    </w:p>
    <w:p w:rsidR="00C9450E" w:rsidRDefault="00C9450E" w:rsidP="00C9450E">
      <w:pPr>
        <w:jc w:val="right"/>
      </w:pPr>
      <w:r>
        <w:t xml:space="preserve"> муниципальной услуги  "Назначение   и   выплата</w:t>
      </w:r>
    </w:p>
    <w:p w:rsidR="00C9450E" w:rsidRDefault="00C9450E" w:rsidP="00C9450E">
      <w:pPr>
        <w:jc w:val="right"/>
        <w:rPr>
          <w:sz w:val="22"/>
          <w:szCs w:val="22"/>
        </w:rPr>
      </w:pPr>
      <w:r>
        <w:t>  пенсии за  выслугу  лет муниципальным служащим"</w:t>
      </w:r>
    </w:p>
    <w:p w:rsidR="00C9450E" w:rsidRDefault="00C9450E" w:rsidP="00C9450E">
      <w:pPr>
        <w:jc w:val="right"/>
        <w:rPr>
          <w:sz w:val="22"/>
          <w:szCs w:val="22"/>
        </w:rPr>
      </w:pPr>
    </w:p>
    <w:p w:rsidR="00C9450E" w:rsidRDefault="00C9450E" w:rsidP="00C9450E">
      <w:pPr>
        <w:jc w:val="right"/>
        <w:rPr>
          <w:sz w:val="20"/>
        </w:rPr>
      </w:pPr>
    </w:p>
    <w:p w:rsidR="00C9450E" w:rsidRDefault="00C9450E" w:rsidP="00C9450E">
      <w:pPr>
        <w:jc w:val="right"/>
        <w:rPr>
          <w:sz w:val="20"/>
        </w:rPr>
      </w:pPr>
    </w:p>
    <w:tbl>
      <w:tblPr>
        <w:tblW w:w="4245" w:type="dxa"/>
        <w:tblInd w:w="5129" w:type="dxa"/>
        <w:tblLayout w:type="fixed"/>
        <w:tblLook w:val="04A0" w:firstRow="1" w:lastRow="0" w:firstColumn="1" w:lastColumn="0" w:noHBand="0" w:noVBand="1"/>
      </w:tblPr>
      <w:tblGrid>
        <w:gridCol w:w="141"/>
        <w:gridCol w:w="425"/>
        <w:gridCol w:w="707"/>
        <w:gridCol w:w="142"/>
        <w:gridCol w:w="708"/>
        <w:gridCol w:w="282"/>
        <w:gridCol w:w="1840"/>
      </w:tblGrid>
      <w:tr w:rsidR="00C9450E" w:rsidTr="00C9450E">
        <w:tc>
          <w:tcPr>
            <w:tcW w:w="4252" w:type="dxa"/>
            <w:gridSpan w:val="7"/>
            <w:hideMark/>
          </w:tcPr>
          <w:p w:rsidR="00C9450E" w:rsidRDefault="00C9450E">
            <w:pPr>
              <w:rPr>
                <w:szCs w:val="28"/>
              </w:rPr>
            </w:pPr>
            <w:r>
              <w:rPr>
                <w:szCs w:val="28"/>
              </w:rPr>
              <w:t xml:space="preserve">Главе </w:t>
            </w:r>
            <w:r w:rsidR="00D17BB8">
              <w:rPr>
                <w:color w:val="000000"/>
              </w:rPr>
              <w:t>Черчетского</w:t>
            </w:r>
            <w:r>
              <w:rPr>
                <w:szCs w:val="28"/>
              </w:rPr>
              <w:t xml:space="preserve"> муниципального образования</w:t>
            </w:r>
          </w:p>
        </w:tc>
      </w:tr>
      <w:tr w:rsidR="00C9450E" w:rsidTr="00C9450E">
        <w:trPr>
          <w:gridBefore w:val="1"/>
          <w:wBefore w:w="141" w:type="dxa"/>
        </w:trPr>
        <w:tc>
          <w:tcPr>
            <w:tcW w:w="4111" w:type="dxa"/>
            <w:gridSpan w:val="6"/>
            <w:tcBorders>
              <w:top w:val="nil"/>
              <w:left w:val="nil"/>
              <w:bottom w:val="single" w:sz="4" w:space="0" w:color="auto"/>
              <w:right w:val="nil"/>
            </w:tcBorders>
          </w:tcPr>
          <w:p w:rsidR="00C9450E" w:rsidRDefault="00C9450E">
            <w:pPr>
              <w:rPr>
                <w:szCs w:val="28"/>
              </w:rPr>
            </w:pPr>
          </w:p>
        </w:tc>
      </w:tr>
      <w:tr w:rsidR="00C9450E" w:rsidTr="00C9450E">
        <w:tc>
          <w:tcPr>
            <w:tcW w:w="4252" w:type="dxa"/>
            <w:gridSpan w:val="7"/>
            <w:hideMark/>
          </w:tcPr>
          <w:p w:rsidR="00C9450E" w:rsidRDefault="00C9450E">
            <w:pPr>
              <w:jc w:val="center"/>
              <w:rPr>
                <w:sz w:val="20"/>
              </w:rPr>
            </w:pPr>
            <w:r>
              <w:rPr>
                <w:sz w:val="20"/>
              </w:rPr>
              <w:t>Ф.И.О.</w:t>
            </w:r>
          </w:p>
        </w:tc>
      </w:tr>
      <w:tr w:rsidR="00C9450E" w:rsidTr="00C9450E">
        <w:tc>
          <w:tcPr>
            <w:tcW w:w="567" w:type="dxa"/>
            <w:gridSpan w:val="2"/>
            <w:hideMark/>
          </w:tcPr>
          <w:p w:rsidR="00C9450E" w:rsidRDefault="00C9450E">
            <w:pPr>
              <w:rPr>
                <w:szCs w:val="28"/>
              </w:rPr>
            </w:pPr>
            <w:r>
              <w:rPr>
                <w:szCs w:val="28"/>
              </w:rPr>
              <w:t>от</w:t>
            </w:r>
          </w:p>
        </w:tc>
        <w:tc>
          <w:tcPr>
            <w:tcW w:w="3685" w:type="dxa"/>
            <w:gridSpan w:val="5"/>
            <w:tcBorders>
              <w:top w:val="nil"/>
              <w:left w:val="nil"/>
              <w:bottom w:val="single" w:sz="4" w:space="0" w:color="auto"/>
              <w:right w:val="nil"/>
            </w:tcBorders>
          </w:tcPr>
          <w:p w:rsidR="00C9450E" w:rsidRDefault="00C9450E">
            <w:pPr>
              <w:rPr>
                <w:szCs w:val="28"/>
              </w:rPr>
            </w:pPr>
          </w:p>
        </w:tc>
      </w:tr>
      <w:tr w:rsidR="00C9450E" w:rsidTr="00C9450E">
        <w:tc>
          <w:tcPr>
            <w:tcW w:w="567" w:type="dxa"/>
            <w:gridSpan w:val="2"/>
          </w:tcPr>
          <w:p w:rsidR="00C9450E" w:rsidRDefault="00C9450E"/>
        </w:tc>
        <w:tc>
          <w:tcPr>
            <w:tcW w:w="3685" w:type="dxa"/>
            <w:gridSpan w:val="5"/>
            <w:hideMark/>
          </w:tcPr>
          <w:p w:rsidR="00C9450E" w:rsidRDefault="00C9450E">
            <w:pPr>
              <w:jc w:val="center"/>
              <w:rPr>
                <w:sz w:val="20"/>
              </w:rPr>
            </w:pPr>
            <w:r>
              <w:rPr>
                <w:sz w:val="20"/>
              </w:rPr>
              <w:t>Ф.И.О. заявителя</w:t>
            </w:r>
          </w:p>
        </w:tc>
      </w:tr>
      <w:tr w:rsidR="00C9450E" w:rsidTr="00C9450E">
        <w:tc>
          <w:tcPr>
            <w:tcW w:w="2126" w:type="dxa"/>
            <w:gridSpan w:val="5"/>
            <w:hideMark/>
          </w:tcPr>
          <w:p w:rsidR="00C9450E" w:rsidRDefault="00C9450E">
            <w:pPr>
              <w:rPr>
                <w:szCs w:val="28"/>
              </w:rPr>
            </w:pPr>
            <w:r>
              <w:rPr>
                <w:szCs w:val="28"/>
              </w:rPr>
              <w:t>Дата рождения</w:t>
            </w:r>
          </w:p>
        </w:tc>
        <w:tc>
          <w:tcPr>
            <w:tcW w:w="2126" w:type="dxa"/>
            <w:gridSpan w:val="2"/>
            <w:tcBorders>
              <w:top w:val="nil"/>
              <w:left w:val="nil"/>
              <w:bottom w:val="single" w:sz="4" w:space="0" w:color="auto"/>
              <w:right w:val="nil"/>
            </w:tcBorders>
          </w:tcPr>
          <w:p w:rsidR="00C9450E" w:rsidRDefault="00C9450E">
            <w:pPr>
              <w:rPr>
                <w:szCs w:val="28"/>
              </w:rPr>
            </w:pPr>
          </w:p>
        </w:tc>
      </w:tr>
      <w:tr w:rsidR="00C9450E" w:rsidTr="00C9450E">
        <w:tc>
          <w:tcPr>
            <w:tcW w:w="1275" w:type="dxa"/>
            <w:gridSpan w:val="3"/>
            <w:hideMark/>
          </w:tcPr>
          <w:p w:rsidR="00C9450E" w:rsidRDefault="00C9450E">
            <w:pPr>
              <w:rPr>
                <w:szCs w:val="28"/>
              </w:rPr>
            </w:pPr>
            <w:r>
              <w:rPr>
                <w:szCs w:val="28"/>
              </w:rPr>
              <w:lastRenderedPageBreak/>
              <w:t>Паспорт</w:t>
            </w:r>
          </w:p>
        </w:tc>
        <w:tc>
          <w:tcPr>
            <w:tcW w:w="2977" w:type="dxa"/>
            <w:gridSpan w:val="4"/>
            <w:tcBorders>
              <w:top w:val="nil"/>
              <w:left w:val="nil"/>
              <w:bottom w:val="single" w:sz="4" w:space="0" w:color="auto"/>
              <w:right w:val="nil"/>
            </w:tcBorders>
          </w:tcPr>
          <w:p w:rsidR="00C9450E" w:rsidRDefault="00C9450E">
            <w:pPr>
              <w:rPr>
                <w:szCs w:val="28"/>
              </w:rPr>
            </w:pPr>
          </w:p>
        </w:tc>
      </w:tr>
      <w:tr w:rsidR="00C9450E" w:rsidTr="00C9450E">
        <w:trPr>
          <w:gridBefore w:val="1"/>
          <w:wBefore w:w="141" w:type="dxa"/>
        </w:trPr>
        <w:tc>
          <w:tcPr>
            <w:tcW w:w="4111" w:type="dxa"/>
            <w:gridSpan w:val="6"/>
            <w:tcBorders>
              <w:top w:val="nil"/>
              <w:left w:val="nil"/>
              <w:bottom w:val="single" w:sz="4" w:space="0" w:color="auto"/>
              <w:right w:val="nil"/>
            </w:tcBorders>
          </w:tcPr>
          <w:p w:rsidR="00C9450E" w:rsidRDefault="00C9450E">
            <w:pPr>
              <w:rPr>
                <w:szCs w:val="28"/>
              </w:rPr>
            </w:pPr>
          </w:p>
        </w:tc>
      </w:tr>
      <w:tr w:rsidR="00C9450E" w:rsidTr="00C9450E">
        <w:tc>
          <w:tcPr>
            <w:tcW w:w="2409" w:type="dxa"/>
            <w:gridSpan w:val="6"/>
            <w:hideMark/>
          </w:tcPr>
          <w:p w:rsidR="00C9450E" w:rsidRDefault="00C9450E">
            <w:pPr>
              <w:rPr>
                <w:szCs w:val="28"/>
              </w:rPr>
            </w:pPr>
            <w:r>
              <w:rPr>
                <w:szCs w:val="28"/>
              </w:rPr>
              <w:t>Домашний адрес:</w:t>
            </w:r>
          </w:p>
        </w:tc>
        <w:tc>
          <w:tcPr>
            <w:tcW w:w="1843" w:type="dxa"/>
          </w:tcPr>
          <w:p w:rsidR="00C9450E" w:rsidRDefault="00C9450E">
            <w:pPr>
              <w:rPr>
                <w:szCs w:val="28"/>
              </w:rPr>
            </w:pPr>
          </w:p>
        </w:tc>
      </w:tr>
      <w:tr w:rsidR="00C9450E" w:rsidTr="00C9450E">
        <w:trPr>
          <w:gridBefore w:val="1"/>
          <w:wBefore w:w="141" w:type="dxa"/>
        </w:trPr>
        <w:tc>
          <w:tcPr>
            <w:tcW w:w="4111" w:type="dxa"/>
            <w:gridSpan w:val="6"/>
            <w:tcBorders>
              <w:top w:val="nil"/>
              <w:left w:val="nil"/>
              <w:bottom w:val="single" w:sz="4" w:space="0" w:color="auto"/>
              <w:right w:val="nil"/>
            </w:tcBorders>
          </w:tcPr>
          <w:p w:rsidR="00C9450E" w:rsidRDefault="00C9450E">
            <w:pPr>
              <w:rPr>
                <w:szCs w:val="28"/>
              </w:rPr>
            </w:pPr>
          </w:p>
        </w:tc>
      </w:tr>
      <w:tr w:rsidR="00C9450E" w:rsidTr="00C9450E">
        <w:trPr>
          <w:gridBefore w:val="1"/>
          <w:wBefore w:w="141" w:type="dxa"/>
        </w:trPr>
        <w:tc>
          <w:tcPr>
            <w:tcW w:w="4111" w:type="dxa"/>
            <w:gridSpan w:val="6"/>
            <w:tcBorders>
              <w:top w:val="nil"/>
              <w:left w:val="nil"/>
              <w:bottom w:val="single" w:sz="4" w:space="0" w:color="auto"/>
              <w:right w:val="nil"/>
            </w:tcBorders>
          </w:tcPr>
          <w:p w:rsidR="00C9450E" w:rsidRDefault="00C9450E">
            <w:pPr>
              <w:rPr>
                <w:szCs w:val="28"/>
              </w:rPr>
            </w:pPr>
          </w:p>
        </w:tc>
      </w:tr>
      <w:tr w:rsidR="00C9450E" w:rsidTr="00C9450E">
        <w:tc>
          <w:tcPr>
            <w:tcW w:w="1417" w:type="dxa"/>
            <w:gridSpan w:val="4"/>
            <w:hideMark/>
          </w:tcPr>
          <w:p w:rsidR="00C9450E" w:rsidRDefault="00C9450E">
            <w:pPr>
              <w:rPr>
                <w:szCs w:val="28"/>
              </w:rPr>
            </w:pPr>
            <w:r>
              <w:rPr>
                <w:szCs w:val="28"/>
              </w:rPr>
              <w:t>Телефон:</w:t>
            </w:r>
          </w:p>
        </w:tc>
        <w:tc>
          <w:tcPr>
            <w:tcW w:w="2835" w:type="dxa"/>
            <w:gridSpan w:val="3"/>
            <w:tcBorders>
              <w:top w:val="nil"/>
              <w:left w:val="nil"/>
              <w:bottom w:val="single" w:sz="4" w:space="0" w:color="auto"/>
              <w:right w:val="nil"/>
            </w:tcBorders>
          </w:tcPr>
          <w:p w:rsidR="00C9450E" w:rsidRDefault="00C9450E">
            <w:pPr>
              <w:rPr>
                <w:szCs w:val="28"/>
              </w:rPr>
            </w:pPr>
          </w:p>
        </w:tc>
      </w:tr>
    </w:tbl>
    <w:p w:rsidR="00C9450E" w:rsidRDefault="00C9450E" w:rsidP="00C9450E">
      <w:pPr>
        <w:rPr>
          <w:szCs w:val="28"/>
        </w:rPr>
      </w:pPr>
    </w:p>
    <w:p w:rsidR="00C9450E" w:rsidRDefault="00C9450E" w:rsidP="00C9450E">
      <w:pPr>
        <w:jc w:val="center"/>
        <w:rPr>
          <w:b/>
          <w:bCs/>
          <w:szCs w:val="28"/>
        </w:rPr>
      </w:pPr>
      <w:r>
        <w:rPr>
          <w:b/>
          <w:bCs/>
          <w:szCs w:val="28"/>
        </w:rPr>
        <w:t>ЗАЯВЛЕНИЕ</w:t>
      </w:r>
    </w:p>
    <w:p w:rsidR="00C9450E" w:rsidRDefault="00C9450E" w:rsidP="00C9450E">
      <w:pPr>
        <w:jc w:val="center"/>
        <w:rPr>
          <w:b/>
          <w:bCs/>
          <w:szCs w:val="28"/>
        </w:rPr>
      </w:pPr>
    </w:p>
    <w:p w:rsidR="00C9450E" w:rsidRDefault="00C9450E" w:rsidP="00C9450E">
      <w:pPr>
        <w:ind w:firstLine="567"/>
        <w:jc w:val="both"/>
      </w:pPr>
      <w:proofErr w:type="gramStart"/>
      <w:r>
        <w:t xml:space="preserve">В соответствии со статьей 11 Закона Иркутской области "Об отдельных вопросах муниципальной службы в Иркутской области", Положением о порядке назначения, перерасчета, индексации и выплаты пенсии за выслугу лет гражданам, замещавшим должности муниципальной службы </w:t>
      </w:r>
      <w:r w:rsidR="00D17BB8">
        <w:rPr>
          <w:color w:val="000000"/>
        </w:rPr>
        <w:t>Черчетского</w:t>
      </w:r>
      <w:r>
        <w:t xml:space="preserve"> муниципального образования,  прошу  назначить  мне   пенсию за выслугу лет  к трудовой  пенсии  по старости (инвалидности), к пенсии, назначенной  в соответствии с Законом Российской Федерации "О занятости</w:t>
      </w:r>
      <w:proofErr w:type="gramEnd"/>
      <w:r>
        <w:t xml:space="preserve"> населения в Российской Федерации" (</w:t>
      </w:r>
      <w:proofErr w:type="gramStart"/>
      <w:r>
        <w:t>нужное</w:t>
      </w:r>
      <w:proofErr w:type="gramEnd"/>
      <w:r>
        <w:t xml:space="preserve"> подчеркнуть).</w:t>
      </w:r>
    </w:p>
    <w:tbl>
      <w:tblPr>
        <w:tblW w:w="10320" w:type="dxa"/>
        <w:tblInd w:w="108" w:type="dxa"/>
        <w:tblLayout w:type="fixed"/>
        <w:tblLook w:val="04A0" w:firstRow="1" w:lastRow="0" w:firstColumn="1" w:lastColumn="0" w:noHBand="0" w:noVBand="1"/>
      </w:tblPr>
      <w:tblGrid>
        <w:gridCol w:w="3689"/>
        <w:gridCol w:w="5677"/>
        <w:gridCol w:w="141"/>
        <w:gridCol w:w="108"/>
        <w:gridCol w:w="456"/>
        <w:gridCol w:w="249"/>
      </w:tblGrid>
      <w:tr w:rsidR="00C9450E" w:rsidTr="00C9450E">
        <w:trPr>
          <w:gridAfter w:val="3"/>
          <w:wAfter w:w="813" w:type="dxa"/>
        </w:trPr>
        <w:tc>
          <w:tcPr>
            <w:tcW w:w="3686" w:type="dxa"/>
            <w:hideMark/>
          </w:tcPr>
          <w:p w:rsidR="00C9450E" w:rsidRDefault="00C9450E">
            <w:pPr>
              <w:jc w:val="both"/>
            </w:pPr>
            <w:r>
              <w:t xml:space="preserve">Трудовую пенсию получаю </w:t>
            </w:r>
            <w:proofErr w:type="gramStart"/>
            <w:r>
              <w:t>в</w:t>
            </w:r>
            <w:proofErr w:type="gramEnd"/>
          </w:p>
        </w:tc>
        <w:tc>
          <w:tcPr>
            <w:tcW w:w="5815" w:type="dxa"/>
            <w:gridSpan w:val="2"/>
            <w:tcBorders>
              <w:top w:val="nil"/>
              <w:left w:val="nil"/>
              <w:bottom w:val="single" w:sz="4" w:space="0" w:color="auto"/>
              <w:right w:val="nil"/>
            </w:tcBorders>
          </w:tcPr>
          <w:p w:rsidR="00C9450E" w:rsidRDefault="00C9450E">
            <w:pPr>
              <w:jc w:val="both"/>
            </w:pPr>
          </w:p>
        </w:tc>
      </w:tr>
      <w:tr w:rsidR="00C9450E" w:rsidTr="00C9450E">
        <w:trPr>
          <w:gridAfter w:val="2"/>
          <w:wAfter w:w="705" w:type="dxa"/>
        </w:trPr>
        <w:tc>
          <w:tcPr>
            <w:tcW w:w="9360" w:type="dxa"/>
            <w:gridSpan w:val="2"/>
            <w:tcBorders>
              <w:top w:val="nil"/>
              <w:left w:val="nil"/>
              <w:bottom w:val="single" w:sz="4" w:space="0" w:color="auto"/>
              <w:right w:val="nil"/>
            </w:tcBorders>
          </w:tcPr>
          <w:p w:rsidR="00C9450E" w:rsidRDefault="00C9450E">
            <w:pPr>
              <w:jc w:val="both"/>
            </w:pPr>
          </w:p>
        </w:tc>
        <w:tc>
          <w:tcPr>
            <w:tcW w:w="249" w:type="dxa"/>
            <w:gridSpan w:val="2"/>
          </w:tcPr>
          <w:p w:rsidR="00C9450E" w:rsidRDefault="00C9450E">
            <w:pPr>
              <w:jc w:val="both"/>
            </w:pPr>
          </w:p>
        </w:tc>
      </w:tr>
      <w:tr w:rsidR="00C9450E" w:rsidTr="00C9450E">
        <w:tc>
          <w:tcPr>
            <w:tcW w:w="10065" w:type="dxa"/>
            <w:gridSpan w:val="5"/>
            <w:hideMark/>
          </w:tcPr>
          <w:p w:rsidR="00C9450E" w:rsidRDefault="00C9450E">
            <w:pPr>
              <w:jc w:val="center"/>
              <w:rPr>
                <w:sz w:val="18"/>
                <w:szCs w:val="18"/>
              </w:rPr>
            </w:pPr>
            <w:r>
              <w:rPr>
                <w:sz w:val="18"/>
                <w:szCs w:val="18"/>
              </w:rPr>
              <w:t>(наименование органа)</w:t>
            </w:r>
          </w:p>
        </w:tc>
        <w:tc>
          <w:tcPr>
            <w:tcW w:w="249" w:type="dxa"/>
          </w:tcPr>
          <w:p w:rsidR="00C9450E" w:rsidRDefault="00C9450E">
            <w:pPr>
              <w:jc w:val="center"/>
              <w:rPr>
                <w:sz w:val="18"/>
                <w:szCs w:val="18"/>
              </w:rPr>
            </w:pPr>
          </w:p>
        </w:tc>
      </w:tr>
    </w:tbl>
    <w:p w:rsidR="00C9450E" w:rsidRDefault="00C9450E" w:rsidP="00C9450E">
      <w:pPr>
        <w:ind w:firstLine="567"/>
        <w:jc w:val="both"/>
      </w:pPr>
      <w:proofErr w:type="gramStart"/>
      <w:r>
        <w:t>Пенсию за выслугу лет либо иные ежемесячные выплаты, связанные с замещением государственной должности Российской Федерации, должности федеральной государственной службы, государственной должности субъекта Российской Федерации, должности государственной гражданской службы субъекта Российской Федерации, муниципальной должности, должности муниципальной службы, не получаю.</w:t>
      </w:r>
      <w:proofErr w:type="gramEnd"/>
    </w:p>
    <w:p w:rsidR="00C9450E" w:rsidRDefault="00C9450E" w:rsidP="00C9450E">
      <w:pPr>
        <w:ind w:firstLine="567"/>
        <w:jc w:val="both"/>
      </w:pPr>
      <w:r>
        <w:t>Пенсию за выслугу лет прошу выплачивать ___________________________________</w:t>
      </w:r>
    </w:p>
    <w:p w:rsidR="00C9450E" w:rsidRDefault="00C9450E" w:rsidP="00C9450E">
      <w:pPr>
        <w:ind w:firstLine="567"/>
        <w:jc w:val="both"/>
        <w:rPr>
          <w:sz w:val="18"/>
          <w:szCs w:val="18"/>
        </w:rPr>
      </w:pPr>
      <w:proofErr w:type="gramStart"/>
      <w:r>
        <w:rPr>
          <w:sz w:val="18"/>
          <w:szCs w:val="18"/>
        </w:rPr>
        <w:t>(через почтовое отделение или через банк,</w:t>
      </w:r>
      <w:proofErr w:type="gramEnd"/>
    </w:p>
    <w:p w:rsidR="00C9450E" w:rsidRDefault="00C9450E" w:rsidP="00C9450E">
      <w:pPr>
        <w:ind w:firstLine="567"/>
        <w:jc w:val="both"/>
        <w:rPr>
          <w:sz w:val="18"/>
          <w:szCs w:val="18"/>
        </w:rPr>
      </w:pPr>
    </w:p>
    <w:p w:rsidR="00C9450E" w:rsidRDefault="00C9450E" w:rsidP="00C9450E">
      <w:pPr>
        <w:ind w:firstLine="567"/>
        <w:jc w:val="center"/>
        <w:rPr>
          <w:sz w:val="18"/>
          <w:szCs w:val="18"/>
        </w:rPr>
      </w:pPr>
      <w:r>
        <w:rPr>
          <w:sz w:val="18"/>
          <w:szCs w:val="18"/>
        </w:rPr>
        <w:t>_________________________________________________________________________________________________</w:t>
      </w:r>
    </w:p>
    <w:p w:rsidR="00C9450E" w:rsidRDefault="00C9450E" w:rsidP="00C9450E">
      <w:pPr>
        <w:ind w:firstLine="567"/>
        <w:jc w:val="center"/>
        <w:rPr>
          <w:sz w:val="18"/>
          <w:szCs w:val="18"/>
        </w:rPr>
      </w:pPr>
      <w:r>
        <w:rPr>
          <w:sz w:val="18"/>
          <w:szCs w:val="18"/>
        </w:rPr>
        <w:t>реквизиты)</w:t>
      </w:r>
    </w:p>
    <w:p w:rsidR="00C9450E" w:rsidRDefault="00C9450E" w:rsidP="00C9450E">
      <w:pPr>
        <w:ind w:firstLine="567"/>
        <w:jc w:val="both"/>
      </w:pPr>
    </w:p>
    <w:p w:rsidR="00C9450E" w:rsidRDefault="00C9450E" w:rsidP="00C9450E">
      <w:pPr>
        <w:ind w:firstLine="567"/>
        <w:jc w:val="both"/>
      </w:pPr>
      <w:r>
        <w:t xml:space="preserve">Обязуюсь в 5-дневный срок письменно проинформировать администрацию </w:t>
      </w:r>
      <w:r w:rsidR="00D17BB8">
        <w:rPr>
          <w:color w:val="000000"/>
        </w:rPr>
        <w:t>Черчетского</w:t>
      </w:r>
      <w:r>
        <w:t xml:space="preserve"> муниципального образования  в случаях:</w:t>
      </w:r>
    </w:p>
    <w:p w:rsidR="00C9450E" w:rsidRDefault="00C9450E" w:rsidP="00C9450E">
      <w:pPr>
        <w:ind w:firstLine="567"/>
        <w:jc w:val="both"/>
      </w:pPr>
      <w:r>
        <w:t>- замещения государственной должности Российской Федерации, должности федеральной государственной службы, государственной должности субъекта Российской Федерации, должности государственной гражданской службы субъекта Российской Федерации, муниципальной должности, должности муниципальной службы;</w:t>
      </w:r>
    </w:p>
    <w:p w:rsidR="00C9450E" w:rsidRDefault="00C9450E" w:rsidP="00C9450E">
      <w:pPr>
        <w:ind w:firstLine="567"/>
        <w:jc w:val="both"/>
      </w:pPr>
      <w:r>
        <w:t>- назначения в соответствии с законодательством Российской Федерации, субъектов Российской Федерации пенсии за выслугу лет либо иных ежемесячных выплат, связанных с замещением государственной должности Российской Федерации, должности федеральной государственной службы, государственной должности субъекта Российской Федерации, должности государственной гражданской службы субъекта Российской Федерации, муниципальной должности, должности муниципальной службы;</w:t>
      </w:r>
    </w:p>
    <w:p w:rsidR="00C9450E" w:rsidRDefault="00C9450E" w:rsidP="00C9450E">
      <w:pPr>
        <w:ind w:firstLine="567"/>
        <w:jc w:val="both"/>
      </w:pPr>
      <w:r>
        <w:t>- изменения реквизитов отделения Сбербанка России и номера счета, на который производится перечисление пенсии за выслугу лет.</w:t>
      </w:r>
    </w:p>
    <w:p w:rsidR="00C9450E" w:rsidRDefault="00C9450E" w:rsidP="00C9450E">
      <w:pPr>
        <w:rPr>
          <w:szCs w:val="28"/>
        </w:rPr>
      </w:pPr>
    </w:p>
    <w:p w:rsidR="00C9450E" w:rsidRDefault="00C9450E" w:rsidP="00C9450E">
      <w:pPr>
        <w:rPr>
          <w:szCs w:val="28"/>
        </w:rPr>
      </w:pPr>
      <w:r>
        <w:rPr>
          <w:szCs w:val="28"/>
        </w:rPr>
        <w:t>К заявлению прилагаю следующие документы:</w:t>
      </w:r>
    </w:p>
    <w:p w:rsidR="00C9450E" w:rsidRDefault="00C9450E" w:rsidP="00C9450E">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копию паспорта;</w:t>
      </w:r>
    </w:p>
    <w:p w:rsidR="00C9450E" w:rsidRDefault="00C9450E" w:rsidP="00C9450E">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копию трудовой книжки;</w:t>
      </w:r>
    </w:p>
    <w:p w:rsidR="00C9450E" w:rsidRDefault="00C9450E" w:rsidP="00C9450E">
      <w:pPr>
        <w:autoSpaceDE w:val="0"/>
        <w:autoSpaceDN w:val="0"/>
        <w:adjustRightInd w:val="0"/>
        <w:ind w:firstLine="540"/>
        <w:jc w:val="both"/>
      </w:pPr>
      <w:r>
        <w:t>- справка территориального органа Пенсионного фонда Российской Федерации по месту жительства лица, замещавшего должность муниципальной службы, о назначении трудовой пенсии по старости (инвалидности) и о размере страховой части;</w:t>
      </w:r>
    </w:p>
    <w:p w:rsidR="00C9450E" w:rsidRDefault="00C9450E" w:rsidP="00C9450E">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справка о размере должностного оклада;</w:t>
      </w:r>
    </w:p>
    <w:p w:rsidR="00C9450E" w:rsidRDefault="00C9450E" w:rsidP="00C9450E">
      <w:pPr>
        <w:autoSpaceDE w:val="0"/>
        <w:autoSpaceDN w:val="0"/>
        <w:adjustRightInd w:val="0"/>
        <w:ind w:firstLine="540"/>
        <w:jc w:val="both"/>
      </w:pPr>
      <w:r>
        <w:t>- справка о периодах трудовой деятельности, учитываемых при исчислении стажа замещения должностей муниципальной службы, дающего право на пенсию за выслугу лет;</w:t>
      </w:r>
    </w:p>
    <w:p w:rsidR="00C9450E" w:rsidRDefault="00C9450E" w:rsidP="00C9450E">
      <w:pPr>
        <w:autoSpaceDE w:val="0"/>
        <w:autoSpaceDN w:val="0"/>
        <w:adjustRightInd w:val="0"/>
        <w:ind w:firstLine="540"/>
        <w:jc w:val="both"/>
      </w:pPr>
      <w:r>
        <w:t>- иные документы _________________________________________________________</w:t>
      </w:r>
    </w:p>
    <w:p w:rsidR="00C9450E" w:rsidRDefault="00C9450E" w:rsidP="00C9450E">
      <w:pPr>
        <w:autoSpaceDE w:val="0"/>
        <w:autoSpaceDN w:val="0"/>
        <w:adjustRightInd w:val="0"/>
        <w:ind w:firstLine="540"/>
        <w:jc w:val="both"/>
      </w:pPr>
      <w:r>
        <w:lastRenderedPageBreak/>
        <w:t>_________________________________________________________________________</w:t>
      </w:r>
    </w:p>
    <w:p w:rsidR="00C9450E" w:rsidRDefault="00C9450E" w:rsidP="00C9450E">
      <w:pPr>
        <w:rPr>
          <w:szCs w:val="28"/>
        </w:rPr>
      </w:pPr>
    </w:p>
    <w:tbl>
      <w:tblPr>
        <w:tblW w:w="9465" w:type="dxa"/>
        <w:tblLayout w:type="fixed"/>
        <w:tblLook w:val="04A0" w:firstRow="1" w:lastRow="0" w:firstColumn="1" w:lastColumn="0" w:noHBand="0" w:noVBand="1"/>
      </w:tblPr>
      <w:tblGrid>
        <w:gridCol w:w="392"/>
        <w:gridCol w:w="567"/>
        <w:gridCol w:w="283"/>
        <w:gridCol w:w="1984"/>
        <w:gridCol w:w="567"/>
        <w:gridCol w:w="567"/>
        <w:gridCol w:w="2267"/>
        <w:gridCol w:w="2838"/>
      </w:tblGrid>
      <w:tr w:rsidR="00C9450E" w:rsidTr="00C9450E">
        <w:tc>
          <w:tcPr>
            <w:tcW w:w="392" w:type="dxa"/>
            <w:hideMark/>
          </w:tcPr>
          <w:p w:rsidR="00C9450E" w:rsidRDefault="00C9450E">
            <w:pPr>
              <w:ind w:right="-108"/>
              <w:jc w:val="center"/>
              <w:rPr>
                <w:szCs w:val="28"/>
              </w:rPr>
            </w:pPr>
            <w:r>
              <w:rPr>
                <w:szCs w:val="28"/>
              </w:rPr>
              <w:t>"</w:t>
            </w:r>
          </w:p>
        </w:tc>
        <w:tc>
          <w:tcPr>
            <w:tcW w:w="567" w:type="dxa"/>
            <w:tcBorders>
              <w:top w:val="nil"/>
              <w:left w:val="nil"/>
              <w:bottom w:val="single" w:sz="4" w:space="0" w:color="auto"/>
              <w:right w:val="nil"/>
            </w:tcBorders>
          </w:tcPr>
          <w:p w:rsidR="00C9450E" w:rsidRDefault="00C9450E">
            <w:pPr>
              <w:jc w:val="center"/>
              <w:rPr>
                <w:szCs w:val="28"/>
              </w:rPr>
            </w:pPr>
          </w:p>
        </w:tc>
        <w:tc>
          <w:tcPr>
            <w:tcW w:w="283" w:type="dxa"/>
            <w:hideMark/>
          </w:tcPr>
          <w:p w:rsidR="00C9450E" w:rsidRDefault="00C9450E">
            <w:pPr>
              <w:ind w:hanging="108"/>
              <w:rPr>
                <w:szCs w:val="28"/>
              </w:rPr>
            </w:pPr>
            <w:r>
              <w:rPr>
                <w:szCs w:val="28"/>
              </w:rPr>
              <w:t>"</w:t>
            </w:r>
          </w:p>
        </w:tc>
        <w:tc>
          <w:tcPr>
            <w:tcW w:w="1985" w:type="dxa"/>
            <w:tcBorders>
              <w:top w:val="nil"/>
              <w:left w:val="nil"/>
              <w:bottom w:val="single" w:sz="4" w:space="0" w:color="auto"/>
              <w:right w:val="nil"/>
            </w:tcBorders>
          </w:tcPr>
          <w:p w:rsidR="00C9450E" w:rsidRDefault="00C9450E">
            <w:pPr>
              <w:rPr>
                <w:szCs w:val="28"/>
              </w:rPr>
            </w:pPr>
          </w:p>
        </w:tc>
        <w:tc>
          <w:tcPr>
            <w:tcW w:w="567" w:type="dxa"/>
            <w:hideMark/>
          </w:tcPr>
          <w:p w:rsidR="00C9450E" w:rsidRDefault="00C9450E">
            <w:pPr>
              <w:ind w:right="-108"/>
              <w:rPr>
                <w:szCs w:val="28"/>
              </w:rPr>
            </w:pPr>
            <w:r>
              <w:rPr>
                <w:szCs w:val="28"/>
              </w:rPr>
              <w:t>20</w:t>
            </w:r>
          </w:p>
        </w:tc>
        <w:tc>
          <w:tcPr>
            <w:tcW w:w="567" w:type="dxa"/>
            <w:tcBorders>
              <w:top w:val="nil"/>
              <w:left w:val="nil"/>
              <w:bottom w:val="single" w:sz="4" w:space="0" w:color="auto"/>
              <w:right w:val="nil"/>
            </w:tcBorders>
          </w:tcPr>
          <w:p w:rsidR="00C9450E" w:rsidRDefault="00C9450E">
            <w:pPr>
              <w:ind w:hanging="108"/>
              <w:rPr>
                <w:szCs w:val="28"/>
              </w:rPr>
            </w:pPr>
          </w:p>
        </w:tc>
        <w:tc>
          <w:tcPr>
            <w:tcW w:w="2268" w:type="dxa"/>
            <w:hideMark/>
          </w:tcPr>
          <w:p w:rsidR="00C9450E" w:rsidRDefault="00C9450E">
            <w:pPr>
              <w:rPr>
                <w:szCs w:val="28"/>
              </w:rPr>
            </w:pPr>
            <w:proofErr w:type="gramStart"/>
            <w:r>
              <w:rPr>
                <w:szCs w:val="28"/>
              </w:rPr>
              <w:t>г</w:t>
            </w:r>
            <w:proofErr w:type="gramEnd"/>
            <w:r>
              <w:rPr>
                <w:szCs w:val="28"/>
              </w:rPr>
              <w:t>.</w:t>
            </w:r>
          </w:p>
        </w:tc>
        <w:tc>
          <w:tcPr>
            <w:tcW w:w="2839" w:type="dxa"/>
            <w:tcBorders>
              <w:top w:val="nil"/>
              <w:left w:val="nil"/>
              <w:bottom w:val="single" w:sz="4" w:space="0" w:color="auto"/>
              <w:right w:val="nil"/>
            </w:tcBorders>
          </w:tcPr>
          <w:p w:rsidR="00C9450E" w:rsidRDefault="00C9450E">
            <w:pPr>
              <w:rPr>
                <w:szCs w:val="28"/>
              </w:rPr>
            </w:pPr>
          </w:p>
        </w:tc>
      </w:tr>
      <w:tr w:rsidR="00C9450E" w:rsidTr="00C9450E">
        <w:tc>
          <w:tcPr>
            <w:tcW w:w="392" w:type="dxa"/>
          </w:tcPr>
          <w:p w:rsidR="00C9450E" w:rsidRDefault="00C9450E">
            <w:pPr>
              <w:ind w:right="-108"/>
              <w:jc w:val="center"/>
            </w:pPr>
          </w:p>
        </w:tc>
        <w:tc>
          <w:tcPr>
            <w:tcW w:w="567" w:type="dxa"/>
          </w:tcPr>
          <w:p w:rsidR="00C9450E" w:rsidRDefault="00C9450E">
            <w:pPr>
              <w:jc w:val="center"/>
            </w:pPr>
          </w:p>
        </w:tc>
        <w:tc>
          <w:tcPr>
            <w:tcW w:w="283" w:type="dxa"/>
          </w:tcPr>
          <w:p w:rsidR="00C9450E" w:rsidRDefault="00C9450E">
            <w:pPr>
              <w:ind w:hanging="108"/>
              <w:jc w:val="center"/>
            </w:pPr>
          </w:p>
        </w:tc>
        <w:tc>
          <w:tcPr>
            <w:tcW w:w="1985" w:type="dxa"/>
          </w:tcPr>
          <w:p w:rsidR="00C9450E" w:rsidRDefault="00C9450E">
            <w:pPr>
              <w:jc w:val="center"/>
            </w:pPr>
          </w:p>
        </w:tc>
        <w:tc>
          <w:tcPr>
            <w:tcW w:w="567" w:type="dxa"/>
          </w:tcPr>
          <w:p w:rsidR="00C9450E" w:rsidRDefault="00C9450E">
            <w:pPr>
              <w:ind w:right="-108"/>
              <w:jc w:val="center"/>
            </w:pPr>
          </w:p>
        </w:tc>
        <w:tc>
          <w:tcPr>
            <w:tcW w:w="567" w:type="dxa"/>
          </w:tcPr>
          <w:p w:rsidR="00C9450E" w:rsidRDefault="00C9450E">
            <w:pPr>
              <w:ind w:hanging="108"/>
              <w:jc w:val="center"/>
            </w:pPr>
          </w:p>
        </w:tc>
        <w:tc>
          <w:tcPr>
            <w:tcW w:w="2268" w:type="dxa"/>
          </w:tcPr>
          <w:p w:rsidR="00C9450E" w:rsidRDefault="00C9450E">
            <w:pPr>
              <w:jc w:val="center"/>
            </w:pPr>
          </w:p>
        </w:tc>
        <w:tc>
          <w:tcPr>
            <w:tcW w:w="2839" w:type="dxa"/>
            <w:hideMark/>
          </w:tcPr>
          <w:p w:rsidR="00C9450E" w:rsidRDefault="00C9450E">
            <w:pPr>
              <w:jc w:val="center"/>
              <w:rPr>
                <w:sz w:val="20"/>
              </w:rPr>
            </w:pPr>
            <w:r>
              <w:rPr>
                <w:sz w:val="20"/>
              </w:rPr>
              <w:t>(подпись заявителя)</w:t>
            </w:r>
          </w:p>
        </w:tc>
      </w:tr>
    </w:tbl>
    <w:p w:rsidR="00C9450E" w:rsidRDefault="00C9450E" w:rsidP="00C9450E">
      <w:pPr>
        <w:rPr>
          <w:szCs w:val="28"/>
        </w:rPr>
      </w:pPr>
    </w:p>
    <w:p w:rsidR="00C9450E" w:rsidRDefault="00C9450E" w:rsidP="00C9450E">
      <w:pPr>
        <w:rPr>
          <w:szCs w:val="28"/>
        </w:rPr>
      </w:pPr>
    </w:p>
    <w:p w:rsidR="00C9450E" w:rsidRDefault="00C9450E" w:rsidP="00C9450E">
      <w:pPr>
        <w:rPr>
          <w:szCs w:val="28"/>
        </w:rPr>
      </w:pPr>
    </w:p>
    <w:p w:rsidR="00C9450E" w:rsidRDefault="00C9450E" w:rsidP="00C9450E">
      <w:pPr>
        <w:rPr>
          <w:szCs w:val="28"/>
        </w:rPr>
      </w:pPr>
    </w:p>
    <w:tbl>
      <w:tblPr>
        <w:tblW w:w="9930" w:type="dxa"/>
        <w:tblInd w:w="-34" w:type="dxa"/>
        <w:tblLayout w:type="fixed"/>
        <w:tblLook w:val="04A0" w:firstRow="1" w:lastRow="0" w:firstColumn="1" w:lastColumn="0" w:noHBand="0" w:noVBand="1"/>
      </w:tblPr>
      <w:tblGrid>
        <w:gridCol w:w="35"/>
        <w:gridCol w:w="1243"/>
        <w:gridCol w:w="852"/>
        <w:gridCol w:w="710"/>
        <w:gridCol w:w="567"/>
        <w:gridCol w:w="283"/>
        <w:gridCol w:w="2127"/>
        <w:gridCol w:w="567"/>
        <w:gridCol w:w="567"/>
        <w:gridCol w:w="2979"/>
      </w:tblGrid>
      <w:tr w:rsidR="00C9450E" w:rsidTr="00C9450E">
        <w:tc>
          <w:tcPr>
            <w:tcW w:w="2836" w:type="dxa"/>
            <w:gridSpan w:val="4"/>
            <w:hideMark/>
          </w:tcPr>
          <w:p w:rsidR="00C9450E" w:rsidRDefault="00C9450E">
            <w:pPr>
              <w:ind w:right="-108"/>
              <w:jc w:val="center"/>
              <w:rPr>
                <w:szCs w:val="28"/>
              </w:rPr>
            </w:pPr>
            <w:r>
              <w:rPr>
                <w:szCs w:val="28"/>
              </w:rPr>
              <w:t>Документы приняты "</w:t>
            </w:r>
          </w:p>
        </w:tc>
        <w:tc>
          <w:tcPr>
            <w:tcW w:w="567" w:type="dxa"/>
            <w:tcBorders>
              <w:top w:val="nil"/>
              <w:left w:val="nil"/>
              <w:bottom w:val="single" w:sz="4" w:space="0" w:color="auto"/>
              <w:right w:val="nil"/>
            </w:tcBorders>
          </w:tcPr>
          <w:p w:rsidR="00C9450E" w:rsidRDefault="00C9450E">
            <w:pPr>
              <w:jc w:val="center"/>
              <w:rPr>
                <w:szCs w:val="28"/>
              </w:rPr>
            </w:pPr>
          </w:p>
        </w:tc>
        <w:tc>
          <w:tcPr>
            <w:tcW w:w="283" w:type="dxa"/>
            <w:hideMark/>
          </w:tcPr>
          <w:p w:rsidR="00C9450E" w:rsidRDefault="00C9450E">
            <w:pPr>
              <w:ind w:hanging="108"/>
              <w:rPr>
                <w:szCs w:val="28"/>
              </w:rPr>
            </w:pPr>
            <w:r>
              <w:rPr>
                <w:szCs w:val="28"/>
              </w:rPr>
              <w:t>"</w:t>
            </w:r>
          </w:p>
        </w:tc>
        <w:tc>
          <w:tcPr>
            <w:tcW w:w="2126" w:type="dxa"/>
            <w:tcBorders>
              <w:top w:val="nil"/>
              <w:left w:val="nil"/>
              <w:bottom w:val="single" w:sz="4" w:space="0" w:color="auto"/>
              <w:right w:val="nil"/>
            </w:tcBorders>
          </w:tcPr>
          <w:p w:rsidR="00C9450E" w:rsidRDefault="00C9450E">
            <w:pPr>
              <w:rPr>
                <w:szCs w:val="28"/>
              </w:rPr>
            </w:pPr>
          </w:p>
        </w:tc>
        <w:tc>
          <w:tcPr>
            <w:tcW w:w="567" w:type="dxa"/>
            <w:hideMark/>
          </w:tcPr>
          <w:p w:rsidR="00C9450E" w:rsidRDefault="00C9450E">
            <w:pPr>
              <w:ind w:right="-108"/>
              <w:rPr>
                <w:szCs w:val="28"/>
              </w:rPr>
            </w:pPr>
            <w:r>
              <w:rPr>
                <w:szCs w:val="28"/>
              </w:rPr>
              <w:t>20</w:t>
            </w:r>
          </w:p>
        </w:tc>
        <w:tc>
          <w:tcPr>
            <w:tcW w:w="567" w:type="dxa"/>
            <w:tcBorders>
              <w:top w:val="nil"/>
              <w:left w:val="nil"/>
              <w:bottom w:val="single" w:sz="4" w:space="0" w:color="auto"/>
              <w:right w:val="nil"/>
            </w:tcBorders>
          </w:tcPr>
          <w:p w:rsidR="00C9450E" w:rsidRDefault="00C9450E">
            <w:pPr>
              <w:ind w:hanging="108"/>
              <w:rPr>
                <w:szCs w:val="28"/>
              </w:rPr>
            </w:pPr>
          </w:p>
        </w:tc>
        <w:tc>
          <w:tcPr>
            <w:tcW w:w="2977" w:type="dxa"/>
            <w:hideMark/>
          </w:tcPr>
          <w:p w:rsidR="00C9450E" w:rsidRDefault="00C9450E">
            <w:pPr>
              <w:rPr>
                <w:szCs w:val="28"/>
              </w:rPr>
            </w:pPr>
            <w:r>
              <w:rPr>
                <w:szCs w:val="28"/>
              </w:rPr>
              <w:t xml:space="preserve">г. и зарегистрированы </w:t>
            </w:r>
          </w:p>
        </w:tc>
      </w:tr>
      <w:tr w:rsidR="00C9450E" w:rsidTr="00C9450E">
        <w:trPr>
          <w:gridBefore w:val="1"/>
          <w:gridAfter w:val="7"/>
          <w:wBefore w:w="34" w:type="dxa"/>
          <w:wAfter w:w="7796" w:type="dxa"/>
        </w:trPr>
        <w:tc>
          <w:tcPr>
            <w:tcW w:w="1242" w:type="dxa"/>
            <w:hideMark/>
          </w:tcPr>
          <w:p w:rsidR="00C9450E" w:rsidRDefault="00C9450E">
            <w:pPr>
              <w:rPr>
                <w:szCs w:val="28"/>
              </w:rPr>
            </w:pPr>
            <w:r>
              <w:rPr>
                <w:szCs w:val="28"/>
              </w:rPr>
              <w:t>под №</w:t>
            </w:r>
          </w:p>
        </w:tc>
        <w:tc>
          <w:tcPr>
            <w:tcW w:w="851" w:type="dxa"/>
            <w:tcBorders>
              <w:top w:val="nil"/>
              <w:left w:val="nil"/>
              <w:bottom w:val="single" w:sz="4" w:space="0" w:color="auto"/>
              <w:right w:val="nil"/>
            </w:tcBorders>
          </w:tcPr>
          <w:p w:rsidR="00C9450E" w:rsidRDefault="00C9450E">
            <w:pPr>
              <w:rPr>
                <w:szCs w:val="28"/>
              </w:rPr>
            </w:pPr>
          </w:p>
        </w:tc>
      </w:tr>
    </w:tbl>
    <w:p w:rsidR="00C9450E" w:rsidRDefault="00C9450E" w:rsidP="00C9450E">
      <w:pPr>
        <w:rPr>
          <w:szCs w:val="28"/>
        </w:rPr>
      </w:pPr>
    </w:p>
    <w:tbl>
      <w:tblPr>
        <w:tblW w:w="9465" w:type="dxa"/>
        <w:tblLayout w:type="fixed"/>
        <w:tblLook w:val="04A0" w:firstRow="1" w:lastRow="0" w:firstColumn="1" w:lastColumn="0" w:noHBand="0" w:noVBand="1"/>
      </w:tblPr>
      <w:tblGrid>
        <w:gridCol w:w="250"/>
        <w:gridCol w:w="3222"/>
        <w:gridCol w:w="2994"/>
        <w:gridCol w:w="478"/>
        <w:gridCol w:w="2043"/>
        <w:gridCol w:w="478"/>
      </w:tblGrid>
      <w:tr w:rsidR="00C9450E" w:rsidTr="00C9450E">
        <w:trPr>
          <w:gridBefore w:val="1"/>
          <w:gridAfter w:val="1"/>
          <w:wBefore w:w="250" w:type="dxa"/>
          <w:wAfter w:w="478" w:type="dxa"/>
        </w:trPr>
        <w:tc>
          <w:tcPr>
            <w:tcW w:w="3223" w:type="dxa"/>
            <w:tcBorders>
              <w:top w:val="nil"/>
              <w:left w:val="nil"/>
              <w:bottom w:val="single" w:sz="4" w:space="0" w:color="auto"/>
              <w:right w:val="nil"/>
            </w:tcBorders>
          </w:tcPr>
          <w:p w:rsidR="00C9450E" w:rsidRDefault="00C9450E">
            <w:pPr>
              <w:jc w:val="center"/>
              <w:rPr>
                <w:szCs w:val="28"/>
              </w:rPr>
            </w:pPr>
          </w:p>
        </w:tc>
        <w:tc>
          <w:tcPr>
            <w:tcW w:w="2995" w:type="dxa"/>
          </w:tcPr>
          <w:p w:rsidR="00C9450E" w:rsidRDefault="00C9450E">
            <w:pPr>
              <w:rPr>
                <w:szCs w:val="28"/>
              </w:rPr>
            </w:pPr>
          </w:p>
        </w:tc>
        <w:tc>
          <w:tcPr>
            <w:tcW w:w="2522" w:type="dxa"/>
            <w:gridSpan w:val="2"/>
            <w:tcBorders>
              <w:top w:val="nil"/>
              <w:left w:val="nil"/>
              <w:bottom w:val="single" w:sz="4" w:space="0" w:color="auto"/>
              <w:right w:val="nil"/>
            </w:tcBorders>
          </w:tcPr>
          <w:p w:rsidR="00C9450E" w:rsidRDefault="00C9450E">
            <w:pPr>
              <w:jc w:val="center"/>
              <w:rPr>
                <w:szCs w:val="28"/>
              </w:rPr>
            </w:pPr>
          </w:p>
        </w:tc>
      </w:tr>
      <w:tr w:rsidR="00C9450E" w:rsidTr="00C9450E">
        <w:tc>
          <w:tcPr>
            <w:tcW w:w="3473" w:type="dxa"/>
            <w:gridSpan w:val="2"/>
            <w:hideMark/>
          </w:tcPr>
          <w:p w:rsidR="00C9450E" w:rsidRDefault="00C9450E">
            <w:pPr>
              <w:jc w:val="center"/>
              <w:rPr>
                <w:sz w:val="20"/>
              </w:rPr>
            </w:pPr>
            <w:proofErr w:type="gramStart"/>
            <w:r>
              <w:rPr>
                <w:sz w:val="20"/>
              </w:rPr>
              <w:t>(подпись специалиста,</w:t>
            </w:r>
            <w:proofErr w:type="gramEnd"/>
          </w:p>
        </w:tc>
        <w:tc>
          <w:tcPr>
            <w:tcW w:w="3473" w:type="dxa"/>
            <w:gridSpan w:val="2"/>
          </w:tcPr>
          <w:p w:rsidR="00C9450E" w:rsidRDefault="00C9450E">
            <w:pPr>
              <w:jc w:val="center"/>
              <w:rPr>
                <w:sz w:val="20"/>
              </w:rPr>
            </w:pPr>
          </w:p>
        </w:tc>
        <w:tc>
          <w:tcPr>
            <w:tcW w:w="2522" w:type="dxa"/>
            <w:gridSpan w:val="2"/>
            <w:hideMark/>
          </w:tcPr>
          <w:p w:rsidR="00C9450E" w:rsidRDefault="00C9450E">
            <w:pPr>
              <w:rPr>
                <w:sz w:val="20"/>
              </w:rPr>
            </w:pPr>
            <w:r>
              <w:rPr>
                <w:sz w:val="20"/>
              </w:rPr>
              <w:t>(расшифровка подписи)</w:t>
            </w:r>
          </w:p>
        </w:tc>
      </w:tr>
      <w:tr w:rsidR="00C9450E" w:rsidTr="00C9450E">
        <w:tc>
          <w:tcPr>
            <w:tcW w:w="3473" w:type="dxa"/>
            <w:gridSpan w:val="2"/>
            <w:hideMark/>
          </w:tcPr>
          <w:p w:rsidR="00C9450E" w:rsidRDefault="00C9450E">
            <w:pPr>
              <w:jc w:val="center"/>
              <w:rPr>
                <w:sz w:val="20"/>
              </w:rPr>
            </w:pPr>
            <w:proofErr w:type="gramStart"/>
            <w:r>
              <w:rPr>
                <w:sz w:val="20"/>
              </w:rPr>
              <w:t>принявшего</w:t>
            </w:r>
            <w:proofErr w:type="gramEnd"/>
            <w:r>
              <w:rPr>
                <w:sz w:val="20"/>
              </w:rPr>
              <w:t xml:space="preserve"> заявление)</w:t>
            </w:r>
          </w:p>
        </w:tc>
        <w:tc>
          <w:tcPr>
            <w:tcW w:w="3473" w:type="dxa"/>
            <w:gridSpan w:val="2"/>
          </w:tcPr>
          <w:p w:rsidR="00C9450E" w:rsidRDefault="00C9450E">
            <w:pPr>
              <w:jc w:val="center"/>
              <w:rPr>
                <w:sz w:val="20"/>
              </w:rPr>
            </w:pPr>
          </w:p>
        </w:tc>
        <w:tc>
          <w:tcPr>
            <w:tcW w:w="2522" w:type="dxa"/>
            <w:gridSpan w:val="2"/>
          </w:tcPr>
          <w:p w:rsidR="00C9450E" w:rsidRDefault="00C9450E">
            <w:pPr>
              <w:jc w:val="center"/>
              <w:rPr>
                <w:sz w:val="20"/>
              </w:rPr>
            </w:pPr>
          </w:p>
        </w:tc>
      </w:tr>
    </w:tbl>
    <w:p w:rsidR="00C9450E" w:rsidRDefault="00C9450E" w:rsidP="00C9450E">
      <w:pPr>
        <w:autoSpaceDE w:val="0"/>
        <w:autoSpaceDN w:val="0"/>
        <w:adjustRightInd w:val="0"/>
        <w:ind w:firstLine="708"/>
        <w:jc w:val="both"/>
        <w:outlineLvl w:val="1"/>
      </w:pPr>
    </w:p>
    <w:p w:rsidR="00C9450E" w:rsidRDefault="00C9450E" w:rsidP="00C9450E">
      <w:pPr>
        <w:autoSpaceDE w:val="0"/>
        <w:autoSpaceDN w:val="0"/>
        <w:adjustRightInd w:val="0"/>
        <w:ind w:firstLine="540"/>
        <w:jc w:val="both"/>
        <w:outlineLvl w:val="2"/>
        <w:rPr>
          <w:highlight w:val="yellow"/>
        </w:rPr>
      </w:pPr>
    </w:p>
    <w:p w:rsidR="00C9450E" w:rsidRDefault="00C9450E" w:rsidP="00C9450E">
      <w:pPr>
        <w:autoSpaceDE w:val="0"/>
        <w:autoSpaceDN w:val="0"/>
        <w:adjustRightInd w:val="0"/>
        <w:ind w:firstLine="540"/>
        <w:jc w:val="both"/>
        <w:outlineLvl w:val="2"/>
        <w:rPr>
          <w:highlight w:val="yellow"/>
        </w:rPr>
      </w:pPr>
    </w:p>
    <w:p w:rsidR="00C9450E" w:rsidRDefault="00C9450E" w:rsidP="00C9450E">
      <w:pPr>
        <w:autoSpaceDE w:val="0"/>
        <w:autoSpaceDN w:val="0"/>
        <w:adjustRightInd w:val="0"/>
        <w:jc w:val="both"/>
        <w:rPr>
          <w:highlight w:val="yellow"/>
        </w:rPr>
      </w:pPr>
    </w:p>
    <w:p w:rsidR="00C9450E" w:rsidRDefault="00C9450E" w:rsidP="00C9450E">
      <w:pPr>
        <w:autoSpaceDE w:val="0"/>
        <w:autoSpaceDN w:val="0"/>
        <w:adjustRightInd w:val="0"/>
        <w:jc w:val="both"/>
        <w:rPr>
          <w:highlight w:val="yellow"/>
        </w:rPr>
      </w:pPr>
    </w:p>
    <w:p w:rsidR="00C9450E" w:rsidRDefault="00C9450E" w:rsidP="00C9450E">
      <w:pPr>
        <w:autoSpaceDE w:val="0"/>
        <w:autoSpaceDN w:val="0"/>
        <w:adjustRightInd w:val="0"/>
        <w:jc w:val="both"/>
        <w:rPr>
          <w:highlight w:val="yellow"/>
        </w:rPr>
      </w:pPr>
    </w:p>
    <w:p w:rsidR="00C9450E" w:rsidRDefault="00C9450E" w:rsidP="00C9450E">
      <w:pPr>
        <w:autoSpaceDE w:val="0"/>
        <w:autoSpaceDN w:val="0"/>
        <w:adjustRightInd w:val="0"/>
        <w:jc w:val="both"/>
        <w:rPr>
          <w:highlight w:val="yellow"/>
        </w:rPr>
      </w:pPr>
    </w:p>
    <w:p w:rsidR="00C9450E" w:rsidRDefault="00C9450E" w:rsidP="00C9450E">
      <w:pPr>
        <w:autoSpaceDE w:val="0"/>
        <w:autoSpaceDN w:val="0"/>
        <w:adjustRightInd w:val="0"/>
        <w:jc w:val="both"/>
        <w:rPr>
          <w:highlight w:val="yellow"/>
        </w:rPr>
      </w:pPr>
    </w:p>
    <w:p w:rsidR="00C9450E" w:rsidRDefault="00C9450E" w:rsidP="00C9450E">
      <w:pPr>
        <w:autoSpaceDE w:val="0"/>
        <w:autoSpaceDN w:val="0"/>
        <w:adjustRightInd w:val="0"/>
        <w:jc w:val="both"/>
        <w:rPr>
          <w:highlight w:val="yellow"/>
        </w:rPr>
      </w:pPr>
    </w:p>
    <w:p w:rsidR="00C9450E" w:rsidRDefault="00C9450E" w:rsidP="00C9450E">
      <w:pPr>
        <w:autoSpaceDE w:val="0"/>
        <w:autoSpaceDN w:val="0"/>
        <w:adjustRightInd w:val="0"/>
        <w:jc w:val="both"/>
        <w:rPr>
          <w:highlight w:val="yellow"/>
        </w:rPr>
      </w:pPr>
    </w:p>
    <w:p w:rsidR="00C9450E" w:rsidRDefault="00C9450E" w:rsidP="00C9450E">
      <w:pPr>
        <w:autoSpaceDE w:val="0"/>
        <w:autoSpaceDN w:val="0"/>
        <w:adjustRightInd w:val="0"/>
        <w:jc w:val="both"/>
        <w:rPr>
          <w:highlight w:val="yellow"/>
        </w:rPr>
      </w:pPr>
    </w:p>
    <w:p w:rsidR="00C9450E" w:rsidRDefault="00C9450E" w:rsidP="00C9450E">
      <w:pPr>
        <w:autoSpaceDE w:val="0"/>
        <w:autoSpaceDN w:val="0"/>
        <w:adjustRightInd w:val="0"/>
        <w:jc w:val="both"/>
        <w:rPr>
          <w:highlight w:val="yellow"/>
        </w:rPr>
      </w:pPr>
    </w:p>
    <w:p w:rsidR="00C9450E" w:rsidRDefault="00C9450E" w:rsidP="00C9450E">
      <w:pPr>
        <w:autoSpaceDE w:val="0"/>
        <w:autoSpaceDN w:val="0"/>
        <w:adjustRightInd w:val="0"/>
        <w:jc w:val="both"/>
        <w:rPr>
          <w:highlight w:val="yellow"/>
        </w:rPr>
      </w:pPr>
    </w:p>
    <w:p w:rsidR="00C9450E" w:rsidRDefault="00C9450E" w:rsidP="00C9450E">
      <w:pPr>
        <w:autoSpaceDE w:val="0"/>
        <w:autoSpaceDN w:val="0"/>
        <w:adjustRightInd w:val="0"/>
        <w:jc w:val="both"/>
        <w:rPr>
          <w:highlight w:val="yellow"/>
        </w:rPr>
      </w:pPr>
    </w:p>
    <w:p w:rsidR="00C9450E" w:rsidRDefault="00C9450E" w:rsidP="00C9450E">
      <w:pPr>
        <w:autoSpaceDE w:val="0"/>
        <w:autoSpaceDN w:val="0"/>
        <w:adjustRightInd w:val="0"/>
        <w:jc w:val="both"/>
        <w:rPr>
          <w:highlight w:val="yellow"/>
        </w:rPr>
      </w:pPr>
    </w:p>
    <w:p w:rsidR="00C9450E" w:rsidRDefault="00C9450E" w:rsidP="00C9450E">
      <w:pPr>
        <w:autoSpaceDE w:val="0"/>
        <w:autoSpaceDN w:val="0"/>
        <w:adjustRightInd w:val="0"/>
        <w:jc w:val="both"/>
        <w:rPr>
          <w:highlight w:val="yellow"/>
        </w:rPr>
      </w:pPr>
    </w:p>
    <w:p w:rsidR="00C9450E" w:rsidRDefault="00C9450E" w:rsidP="00C9450E">
      <w:pPr>
        <w:autoSpaceDE w:val="0"/>
        <w:autoSpaceDN w:val="0"/>
        <w:adjustRightInd w:val="0"/>
        <w:jc w:val="both"/>
        <w:rPr>
          <w:highlight w:val="yellow"/>
        </w:rPr>
      </w:pPr>
    </w:p>
    <w:p w:rsidR="00C9450E" w:rsidRDefault="00C9450E" w:rsidP="00C9450E"/>
    <w:p w:rsidR="00C9450E" w:rsidRDefault="00C9450E" w:rsidP="00C9450E">
      <w:pPr>
        <w:rPr>
          <w:highlight w:val="yellow"/>
        </w:rPr>
      </w:pPr>
    </w:p>
    <w:p w:rsidR="00C9450E" w:rsidRDefault="00C9450E" w:rsidP="00C9450E">
      <w:pPr>
        <w:rPr>
          <w:highlight w:val="yellow"/>
        </w:rPr>
      </w:pPr>
    </w:p>
    <w:p w:rsidR="00C9450E" w:rsidRDefault="00C9450E" w:rsidP="00C9450E">
      <w:pPr>
        <w:rPr>
          <w:highlight w:val="yellow"/>
        </w:rPr>
      </w:pPr>
    </w:p>
    <w:p w:rsidR="00C9450E" w:rsidRDefault="00C9450E" w:rsidP="00C9450E">
      <w:pPr>
        <w:autoSpaceDE w:val="0"/>
        <w:autoSpaceDN w:val="0"/>
        <w:adjustRightInd w:val="0"/>
        <w:jc w:val="both"/>
        <w:rPr>
          <w:highlight w:val="yellow"/>
        </w:rPr>
      </w:pPr>
    </w:p>
    <w:p w:rsidR="00C9450E" w:rsidRDefault="00C9450E" w:rsidP="00C9450E">
      <w:pPr>
        <w:autoSpaceDE w:val="0"/>
        <w:autoSpaceDN w:val="0"/>
        <w:adjustRightInd w:val="0"/>
        <w:jc w:val="both"/>
        <w:rPr>
          <w:highlight w:val="yellow"/>
        </w:rPr>
      </w:pPr>
    </w:p>
    <w:p w:rsidR="00C9450E" w:rsidRDefault="00C9450E" w:rsidP="00C9450E">
      <w:pPr>
        <w:autoSpaceDE w:val="0"/>
        <w:autoSpaceDN w:val="0"/>
        <w:adjustRightInd w:val="0"/>
        <w:jc w:val="both"/>
        <w:rPr>
          <w:highlight w:val="yellow"/>
        </w:rPr>
      </w:pPr>
    </w:p>
    <w:p w:rsidR="00C9450E" w:rsidRDefault="00C9450E" w:rsidP="00C9450E">
      <w:pPr>
        <w:ind w:left="6237"/>
        <w:jc w:val="right"/>
        <w:rPr>
          <w:sz w:val="22"/>
          <w:szCs w:val="22"/>
        </w:rPr>
      </w:pPr>
      <w:r>
        <w:rPr>
          <w:sz w:val="22"/>
          <w:szCs w:val="22"/>
        </w:rPr>
        <w:t>Приложение № 2</w:t>
      </w:r>
    </w:p>
    <w:p w:rsidR="00C9450E" w:rsidRDefault="00C9450E" w:rsidP="00C9450E">
      <w:pPr>
        <w:tabs>
          <w:tab w:val="left" w:pos="-2520"/>
        </w:tabs>
        <w:autoSpaceDE w:val="0"/>
        <w:autoSpaceDN w:val="0"/>
        <w:adjustRightInd w:val="0"/>
        <w:jc w:val="right"/>
      </w:pPr>
      <w:r>
        <w:t>к Административному регламенту предоставления</w:t>
      </w:r>
    </w:p>
    <w:p w:rsidR="00C9450E" w:rsidRDefault="00C9450E" w:rsidP="00C9450E">
      <w:pPr>
        <w:jc w:val="right"/>
      </w:pPr>
      <w:r>
        <w:t xml:space="preserve"> муниципальной услуги  "Назначение   и   выплата</w:t>
      </w:r>
    </w:p>
    <w:p w:rsidR="00C9450E" w:rsidRDefault="00C9450E" w:rsidP="00C9450E">
      <w:pPr>
        <w:autoSpaceDE w:val="0"/>
        <w:autoSpaceDN w:val="0"/>
        <w:adjustRightInd w:val="0"/>
        <w:jc w:val="right"/>
        <w:rPr>
          <w:highlight w:val="yellow"/>
        </w:rPr>
      </w:pPr>
      <w:r>
        <w:t>  пенсии за  выслугу  лет муниципальным служащим"</w:t>
      </w:r>
    </w:p>
    <w:p w:rsidR="00C9450E" w:rsidRDefault="00C9450E" w:rsidP="00C9450E">
      <w:pPr>
        <w:autoSpaceDE w:val="0"/>
        <w:autoSpaceDN w:val="0"/>
        <w:adjustRightInd w:val="0"/>
        <w:jc w:val="both"/>
        <w:rPr>
          <w:highlight w:val="yellow"/>
        </w:rPr>
      </w:pPr>
    </w:p>
    <w:p w:rsidR="00C9450E" w:rsidRDefault="00C9450E" w:rsidP="00C9450E">
      <w:pPr>
        <w:autoSpaceDE w:val="0"/>
        <w:autoSpaceDN w:val="0"/>
        <w:adjustRightInd w:val="0"/>
        <w:jc w:val="both"/>
        <w:rPr>
          <w:highlight w:val="yellow"/>
        </w:rPr>
      </w:pPr>
    </w:p>
    <w:p w:rsidR="00C9450E" w:rsidRDefault="00C9450E" w:rsidP="00C9450E">
      <w:pPr>
        <w:autoSpaceDE w:val="0"/>
        <w:autoSpaceDN w:val="0"/>
        <w:adjustRightInd w:val="0"/>
        <w:jc w:val="both"/>
        <w:rPr>
          <w:highlight w:val="yellow"/>
        </w:rPr>
      </w:pPr>
    </w:p>
    <w:p w:rsidR="00C9450E" w:rsidRDefault="00C9450E" w:rsidP="00C9450E">
      <w:pPr>
        <w:autoSpaceDE w:val="0"/>
        <w:autoSpaceDN w:val="0"/>
        <w:adjustRightInd w:val="0"/>
        <w:jc w:val="both"/>
        <w:rPr>
          <w:highlight w:val="yellow"/>
        </w:rPr>
      </w:pPr>
    </w:p>
    <w:tbl>
      <w:tblPr>
        <w:tblW w:w="0" w:type="auto"/>
        <w:tblInd w:w="3510" w:type="dxa"/>
        <w:tblLayout w:type="fixed"/>
        <w:tblLook w:val="04A0" w:firstRow="1" w:lastRow="0" w:firstColumn="1" w:lastColumn="0" w:noHBand="0" w:noVBand="1"/>
      </w:tblPr>
      <w:tblGrid>
        <w:gridCol w:w="1985"/>
        <w:gridCol w:w="1417"/>
      </w:tblGrid>
      <w:tr w:rsidR="00C9450E" w:rsidTr="00C9450E">
        <w:tc>
          <w:tcPr>
            <w:tcW w:w="1985" w:type="dxa"/>
            <w:hideMark/>
          </w:tcPr>
          <w:p w:rsidR="00C9450E" w:rsidRDefault="00C9450E">
            <w:pPr>
              <w:rPr>
                <w:szCs w:val="28"/>
              </w:rPr>
            </w:pPr>
            <w:r>
              <w:rPr>
                <w:b/>
                <w:bCs/>
                <w:szCs w:val="28"/>
              </w:rPr>
              <w:t>СПРАВКА №</w:t>
            </w:r>
          </w:p>
        </w:tc>
        <w:tc>
          <w:tcPr>
            <w:tcW w:w="1417" w:type="dxa"/>
            <w:tcBorders>
              <w:top w:val="nil"/>
              <w:left w:val="nil"/>
              <w:bottom w:val="single" w:sz="4" w:space="0" w:color="auto"/>
              <w:right w:val="nil"/>
            </w:tcBorders>
          </w:tcPr>
          <w:p w:rsidR="00C9450E" w:rsidRDefault="00C9450E">
            <w:pPr>
              <w:rPr>
                <w:szCs w:val="28"/>
              </w:rPr>
            </w:pPr>
          </w:p>
        </w:tc>
      </w:tr>
    </w:tbl>
    <w:p w:rsidR="00C9450E" w:rsidRDefault="00C9450E" w:rsidP="00C9450E">
      <w:pPr>
        <w:rPr>
          <w:szCs w:val="28"/>
        </w:rPr>
      </w:pPr>
    </w:p>
    <w:p w:rsidR="00C9450E" w:rsidRDefault="00C9450E" w:rsidP="00C9450E">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Дана  ________________________________________________________________________</w:t>
      </w:r>
    </w:p>
    <w:p w:rsidR="00C9450E" w:rsidRDefault="00C9450E" w:rsidP="00C9450E">
      <w:pPr>
        <w:pStyle w:val="ConsPlusNonformat"/>
        <w:widowControl/>
        <w:jc w:val="center"/>
        <w:rPr>
          <w:rFonts w:ascii="Times New Roman" w:hAnsi="Times New Roman" w:cs="Times New Roman"/>
          <w:sz w:val="24"/>
          <w:szCs w:val="24"/>
        </w:rPr>
      </w:pPr>
      <w:r>
        <w:rPr>
          <w:rFonts w:ascii="Times New Roman" w:hAnsi="Times New Roman" w:cs="Times New Roman"/>
          <w:sz w:val="22"/>
          <w:szCs w:val="22"/>
        </w:rPr>
        <w:t>(фамилия, имя, отчество)</w:t>
      </w:r>
    </w:p>
    <w:p w:rsidR="00C9450E" w:rsidRDefault="00C9450E" w:rsidP="00C9450E">
      <w:pPr>
        <w:pStyle w:val="ConsPlusNonformat"/>
        <w:widowControl/>
        <w:jc w:val="both"/>
        <w:rPr>
          <w:rFonts w:ascii="Times New Roman" w:hAnsi="Times New Roman" w:cs="Times New Roman"/>
          <w:sz w:val="24"/>
          <w:szCs w:val="24"/>
        </w:rPr>
      </w:pPr>
      <w:proofErr w:type="gramStart"/>
      <w:r>
        <w:rPr>
          <w:rFonts w:ascii="Times New Roman" w:hAnsi="Times New Roman" w:cs="Times New Roman"/>
          <w:sz w:val="24"/>
          <w:szCs w:val="24"/>
        </w:rPr>
        <w:t>замещавшего</w:t>
      </w:r>
      <w:proofErr w:type="gramEnd"/>
      <w:r>
        <w:rPr>
          <w:rFonts w:ascii="Times New Roman" w:hAnsi="Times New Roman" w:cs="Times New Roman"/>
          <w:sz w:val="24"/>
          <w:szCs w:val="24"/>
        </w:rPr>
        <w:t xml:space="preserve"> должность муниципальной службы ___________________________________</w:t>
      </w:r>
    </w:p>
    <w:p w:rsidR="00C9450E" w:rsidRDefault="00C9450E" w:rsidP="00C9450E">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C9450E" w:rsidRDefault="00C9450E" w:rsidP="00C9450E">
      <w:pPr>
        <w:pStyle w:val="ConsPlusNonformat"/>
        <w:widowControl/>
        <w:jc w:val="center"/>
        <w:rPr>
          <w:rFonts w:ascii="Times New Roman" w:hAnsi="Times New Roman" w:cs="Times New Roman"/>
          <w:sz w:val="22"/>
          <w:szCs w:val="22"/>
        </w:rPr>
      </w:pPr>
      <w:r>
        <w:rPr>
          <w:rFonts w:ascii="Times New Roman" w:hAnsi="Times New Roman" w:cs="Times New Roman"/>
          <w:sz w:val="22"/>
          <w:szCs w:val="22"/>
        </w:rPr>
        <w:t>(наименование должности)</w:t>
      </w:r>
    </w:p>
    <w:p w:rsidR="00C9450E" w:rsidRDefault="00C9450E" w:rsidP="00C9450E">
      <w:pPr>
        <w:pStyle w:val="ConsPlusNonformat"/>
        <w:widowControl/>
        <w:jc w:val="center"/>
        <w:rPr>
          <w:rFonts w:ascii="Times New Roman" w:hAnsi="Times New Roman" w:cs="Times New Roman"/>
          <w:sz w:val="24"/>
          <w:szCs w:val="24"/>
        </w:rPr>
      </w:pPr>
    </w:p>
    <w:p w:rsidR="00C9450E" w:rsidRDefault="00C9450E" w:rsidP="00C9450E">
      <w:pPr>
        <w:pStyle w:val="ConsPlusNonformat"/>
        <w:widowControl/>
        <w:rPr>
          <w:rFonts w:ascii="Times New Roman" w:hAnsi="Times New Roman" w:cs="Times New Roman"/>
          <w:sz w:val="22"/>
          <w:szCs w:val="22"/>
        </w:rPr>
      </w:pPr>
      <w:r>
        <w:rPr>
          <w:rFonts w:ascii="Times New Roman" w:hAnsi="Times New Roman" w:cs="Times New Roman"/>
          <w:sz w:val="24"/>
          <w:szCs w:val="24"/>
        </w:rPr>
        <w:lastRenderedPageBreak/>
        <w:t xml:space="preserve">Сумма должностного оклада и ежемесячной надбавки к должностному окладу за классный чин на день его увольнения с муниципальной службы  "____" _________ 20____ г. составляла:                                                                              </w:t>
      </w:r>
    </w:p>
    <w:p w:rsidR="00C9450E" w:rsidRDefault="00C9450E" w:rsidP="00C9450E">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_____________________________________________________________________________,</w:t>
      </w:r>
    </w:p>
    <w:p w:rsidR="00C9450E" w:rsidRDefault="00C9450E" w:rsidP="00C9450E">
      <w:pPr>
        <w:pStyle w:val="ConsPlusNonformat"/>
        <w:widowControl/>
        <w:jc w:val="center"/>
        <w:rPr>
          <w:rFonts w:ascii="Times New Roman" w:hAnsi="Times New Roman" w:cs="Times New Roman"/>
          <w:sz w:val="22"/>
          <w:szCs w:val="22"/>
        </w:rPr>
      </w:pPr>
      <w:r>
        <w:rPr>
          <w:rFonts w:ascii="Times New Roman" w:hAnsi="Times New Roman" w:cs="Times New Roman"/>
          <w:sz w:val="22"/>
          <w:szCs w:val="22"/>
        </w:rPr>
        <w:t>(рублей, копеек цифрой)                 (рублей, копеек прописью)</w:t>
      </w:r>
    </w:p>
    <w:p w:rsidR="00C9450E" w:rsidRDefault="00C9450E" w:rsidP="00C9450E">
      <w:pPr>
        <w:pStyle w:val="ConsPlusNonformat"/>
        <w:widowControl/>
        <w:jc w:val="center"/>
        <w:rPr>
          <w:rFonts w:ascii="Times New Roman" w:hAnsi="Times New Roman" w:cs="Times New Roman"/>
          <w:sz w:val="22"/>
          <w:szCs w:val="22"/>
        </w:rPr>
      </w:pPr>
    </w:p>
    <w:p w:rsidR="00C9450E" w:rsidRDefault="00C9450E" w:rsidP="00C9450E">
      <w:pPr>
        <w:pStyle w:val="ConsPlusNonformat"/>
        <w:widowControl/>
        <w:jc w:val="both"/>
        <w:rPr>
          <w:rFonts w:ascii="Times New Roman" w:hAnsi="Times New Roman" w:cs="Times New Roman"/>
          <w:sz w:val="22"/>
          <w:szCs w:val="22"/>
        </w:rPr>
      </w:pPr>
      <w:r>
        <w:rPr>
          <w:rFonts w:ascii="Times New Roman" w:hAnsi="Times New Roman" w:cs="Times New Roman"/>
          <w:sz w:val="22"/>
          <w:szCs w:val="22"/>
        </w:rPr>
        <w:t>в т.ч.: должностной оклад ______________________________________________________________</w:t>
      </w:r>
    </w:p>
    <w:p w:rsidR="00C9450E" w:rsidRDefault="00C9450E" w:rsidP="00C9450E">
      <w:pPr>
        <w:pStyle w:val="ConsPlusNonformat"/>
        <w:widowControl/>
        <w:jc w:val="center"/>
        <w:rPr>
          <w:rFonts w:ascii="Times New Roman" w:hAnsi="Times New Roman" w:cs="Times New Roman"/>
          <w:sz w:val="22"/>
          <w:szCs w:val="22"/>
        </w:rPr>
      </w:pPr>
      <w:r>
        <w:rPr>
          <w:rFonts w:ascii="Times New Roman" w:hAnsi="Times New Roman" w:cs="Times New Roman"/>
          <w:sz w:val="22"/>
          <w:szCs w:val="22"/>
        </w:rPr>
        <w:t xml:space="preserve">                                          (рублей, копеек цифрой)                 (рублей, копеек прописью)</w:t>
      </w:r>
    </w:p>
    <w:p w:rsidR="00C9450E" w:rsidRDefault="00C9450E" w:rsidP="00C9450E">
      <w:pPr>
        <w:pStyle w:val="ConsPlusNonformat"/>
        <w:widowControl/>
        <w:jc w:val="both"/>
        <w:rPr>
          <w:rFonts w:ascii="Times New Roman" w:hAnsi="Times New Roman" w:cs="Times New Roman"/>
          <w:sz w:val="22"/>
          <w:szCs w:val="22"/>
        </w:rPr>
      </w:pPr>
    </w:p>
    <w:p w:rsidR="00C9450E" w:rsidRDefault="00C9450E" w:rsidP="00C9450E">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ежемесячная надбавка к должностному окладу за классный чин ______________________</w:t>
      </w:r>
    </w:p>
    <w:p w:rsidR="00C9450E" w:rsidRDefault="00C9450E" w:rsidP="00C9450E">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C9450E" w:rsidRDefault="00C9450E" w:rsidP="00C9450E">
      <w:pPr>
        <w:pStyle w:val="ConsPlusNonformat"/>
        <w:widowControl/>
        <w:jc w:val="center"/>
        <w:rPr>
          <w:rFonts w:ascii="Times New Roman" w:hAnsi="Times New Roman" w:cs="Times New Roman"/>
          <w:sz w:val="22"/>
          <w:szCs w:val="22"/>
        </w:rPr>
      </w:pPr>
      <w:r>
        <w:rPr>
          <w:rFonts w:ascii="Times New Roman" w:hAnsi="Times New Roman" w:cs="Times New Roman"/>
          <w:sz w:val="22"/>
          <w:szCs w:val="22"/>
        </w:rPr>
        <w:t>(рублей, копеек цифрой)                 (рублей, копеек прописью)</w:t>
      </w:r>
    </w:p>
    <w:p w:rsidR="00C9450E" w:rsidRDefault="00C9450E" w:rsidP="00C9450E">
      <w:pPr>
        <w:pStyle w:val="ConsPlusNonformat"/>
        <w:widowControl/>
        <w:jc w:val="both"/>
        <w:rPr>
          <w:rFonts w:ascii="Times New Roman" w:hAnsi="Times New Roman" w:cs="Times New Roman"/>
          <w:sz w:val="24"/>
          <w:szCs w:val="24"/>
        </w:rPr>
      </w:pPr>
    </w:p>
    <w:p w:rsidR="00C9450E" w:rsidRDefault="00C9450E" w:rsidP="00C9450E">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Руководитель органа</w:t>
      </w:r>
    </w:p>
    <w:p w:rsidR="00C9450E" w:rsidRDefault="00C9450E" w:rsidP="00C9450E">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(структурного подразделения)      ____________   ______________________</w:t>
      </w:r>
    </w:p>
    <w:p w:rsidR="00C9450E" w:rsidRDefault="00C9450E" w:rsidP="00C9450E">
      <w:pPr>
        <w:pStyle w:val="ConsPlusNonformat"/>
        <w:widowControl/>
        <w:jc w:val="both"/>
        <w:rPr>
          <w:rFonts w:ascii="Times New Roman" w:hAnsi="Times New Roman" w:cs="Times New Roman"/>
          <w:sz w:val="22"/>
          <w:szCs w:val="22"/>
        </w:rPr>
      </w:pPr>
      <w:r>
        <w:rPr>
          <w:rFonts w:ascii="Times New Roman" w:hAnsi="Times New Roman" w:cs="Times New Roman"/>
          <w:sz w:val="24"/>
          <w:szCs w:val="24"/>
        </w:rPr>
        <w:t xml:space="preserve">                                                             (</w:t>
      </w:r>
      <w:r>
        <w:rPr>
          <w:rFonts w:ascii="Times New Roman" w:hAnsi="Times New Roman" w:cs="Times New Roman"/>
          <w:sz w:val="22"/>
          <w:szCs w:val="22"/>
        </w:rPr>
        <w:t>подпись)     (инициалы, фамилия)</w:t>
      </w:r>
    </w:p>
    <w:p w:rsidR="00C9450E" w:rsidRDefault="00C9450E" w:rsidP="00C9450E">
      <w:pPr>
        <w:pStyle w:val="ConsPlusNonformat"/>
        <w:widowControl/>
        <w:jc w:val="both"/>
        <w:rPr>
          <w:rFonts w:ascii="Times New Roman" w:hAnsi="Times New Roman" w:cs="Times New Roman"/>
          <w:sz w:val="24"/>
          <w:szCs w:val="24"/>
        </w:rPr>
      </w:pPr>
    </w:p>
    <w:p w:rsidR="00C9450E" w:rsidRDefault="00C9450E" w:rsidP="00C9450E">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Главный бухгалтер            ____________   ______________________</w:t>
      </w:r>
    </w:p>
    <w:p w:rsidR="00C9450E" w:rsidRDefault="00C9450E" w:rsidP="00C9450E">
      <w:pPr>
        <w:pStyle w:val="ConsPlusNonformat"/>
        <w:widowControl/>
        <w:jc w:val="both"/>
        <w:rPr>
          <w:rFonts w:ascii="Times New Roman" w:hAnsi="Times New Roman" w:cs="Times New Roman"/>
          <w:sz w:val="22"/>
          <w:szCs w:val="22"/>
        </w:rPr>
      </w:pPr>
      <w:r>
        <w:rPr>
          <w:rFonts w:ascii="Times New Roman" w:hAnsi="Times New Roman" w:cs="Times New Roman"/>
          <w:sz w:val="22"/>
          <w:szCs w:val="22"/>
        </w:rPr>
        <w:t xml:space="preserve">                                                   (подпись)     (инициалы, фамилия)</w:t>
      </w:r>
    </w:p>
    <w:p w:rsidR="00C9450E" w:rsidRDefault="00C9450E" w:rsidP="00C9450E">
      <w:pPr>
        <w:pStyle w:val="ConsPlusNonformat"/>
        <w:widowControl/>
        <w:jc w:val="both"/>
        <w:rPr>
          <w:rFonts w:ascii="Times New Roman" w:hAnsi="Times New Roman" w:cs="Times New Roman"/>
          <w:sz w:val="24"/>
          <w:szCs w:val="24"/>
        </w:rPr>
      </w:pPr>
    </w:p>
    <w:p w:rsidR="00C9450E" w:rsidRDefault="00C9450E" w:rsidP="00C9450E">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М.П.</w:t>
      </w:r>
    </w:p>
    <w:p w:rsidR="00C9450E" w:rsidRDefault="00C9450E" w:rsidP="00C9450E">
      <w:pPr>
        <w:pStyle w:val="ConsPlusNonformat"/>
        <w:widowControl/>
        <w:jc w:val="both"/>
        <w:rPr>
          <w:rFonts w:ascii="Times New Roman" w:hAnsi="Times New Roman" w:cs="Times New Roman"/>
          <w:sz w:val="24"/>
          <w:szCs w:val="24"/>
        </w:rPr>
      </w:pPr>
    </w:p>
    <w:p w:rsidR="00C9450E" w:rsidRDefault="00C9450E" w:rsidP="00C9450E">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Дата выдачи    "___"_________ 20___ г.</w:t>
      </w:r>
    </w:p>
    <w:p w:rsidR="00C9450E" w:rsidRDefault="00C9450E" w:rsidP="00C9450E">
      <w:pPr>
        <w:jc w:val="both"/>
      </w:pPr>
    </w:p>
    <w:p w:rsidR="00C9450E" w:rsidRDefault="00C9450E" w:rsidP="00C9450E">
      <w:pPr>
        <w:rPr>
          <w:szCs w:val="28"/>
        </w:rPr>
      </w:pPr>
    </w:p>
    <w:p w:rsidR="00C9450E" w:rsidRDefault="00C9450E" w:rsidP="00C9450E">
      <w:pPr>
        <w:rPr>
          <w:szCs w:val="28"/>
        </w:rPr>
      </w:pPr>
    </w:p>
    <w:p w:rsidR="00C9450E" w:rsidRDefault="00C9450E" w:rsidP="00C9450E">
      <w:pPr>
        <w:rPr>
          <w:szCs w:val="28"/>
        </w:rPr>
      </w:pPr>
    </w:p>
    <w:p w:rsidR="00C9450E" w:rsidRDefault="00C9450E" w:rsidP="00C9450E">
      <w:pPr>
        <w:rPr>
          <w:szCs w:val="28"/>
        </w:rPr>
      </w:pPr>
    </w:p>
    <w:p w:rsidR="00C9450E" w:rsidRDefault="00C9450E" w:rsidP="00C9450E">
      <w:pPr>
        <w:rPr>
          <w:szCs w:val="28"/>
        </w:rPr>
      </w:pPr>
    </w:p>
    <w:p w:rsidR="00C9450E" w:rsidRDefault="00C9450E" w:rsidP="00C9450E">
      <w:pPr>
        <w:rPr>
          <w:szCs w:val="28"/>
        </w:rPr>
      </w:pPr>
    </w:p>
    <w:p w:rsidR="00C9450E" w:rsidRDefault="00C9450E" w:rsidP="00C9450E">
      <w:pPr>
        <w:rPr>
          <w:szCs w:val="28"/>
        </w:rPr>
      </w:pPr>
    </w:p>
    <w:p w:rsidR="00C9450E" w:rsidRDefault="00C9450E" w:rsidP="00C9450E">
      <w:pPr>
        <w:rPr>
          <w:szCs w:val="28"/>
        </w:rPr>
      </w:pPr>
    </w:p>
    <w:p w:rsidR="00C9450E" w:rsidRDefault="00C9450E" w:rsidP="00C9450E">
      <w:pPr>
        <w:rPr>
          <w:szCs w:val="28"/>
        </w:rPr>
      </w:pPr>
    </w:p>
    <w:p w:rsidR="00C9450E" w:rsidRDefault="00C9450E" w:rsidP="00C9450E">
      <w:pPr>
        <w:rPr>
          <w:szCs w:val="28"/>
        </w:rPr>
      </w:pPr>
    </w:p>
    <w:p w:rsidR="00C9450E" w:rsidRDefault="00C9450E" w:rsidP="00C9450E">
      <w:pPr>
        <w:rPr>
          <w:highlight w:val="yellow"/>
        </w:rPr>
      </w:pPr>
    </w:p>
    <w:p w:rsidR="00C9450E" w:rsidRDefault="00C9450E" w:rsidP="00C9450E">
      <w:pPr>
        <w:rPr>
          <w:sz w:val="22"/>
          <w:szCs w:val="22"/>
        </w:rPr>
        <w:sectPr w:rsidR="00C9450E">
          <w:pgSz w:w="11905" w:h="16838"/>
          <w:pgMar w:top="851" w:right="567" w:bottom="1079" w:left="1418" w:header="720" w:footer="720" w:gutter="0"/>
          <w:cols w:space="720"/>
        </w:sectPr>
      </w:pPr>
    </w:p>
    <w:p w:rsidR="00C9450E" w:rsidRDefault="00C9450E" w:rsidP="00C9450E">
      <w:pPr>
        <w:ind w:left="6237"/>
        <w:jc w:val="right"/>
        <w:rPr>
          <w:sz w:val="22"/>
          <w:szCs w:val="22"/>
        </w:rPr>
      </w:pPr>
      <w:r>
        <w:rPr>
          <w:sz w:val="22"/>
          <w:szCs w:val="22"/>
        </w:rPr>
        <w:lastRenderedPageBreak/>
        <w:t>Приложение № 3</w:t>
      </w:r>
    </w:p>
    <w:p w:rsidR="00C9450E" w:rsidRDefault="00C9450E" w:rsidP="00C9450E">
      <w:pPr>
        <w:tabs>
          <w:tab w:val="left" w:pos="-2520"/>
        </w:tabs>
        <w:autoSpaceDE w:val="0"/>
        <w:autoSpaceDN w:val="0"/>
        <w:adjustRightInd w:val="0"/>
        <w:jc w:val="right"/>
      </w:pPr>
      <w:r>
        <w:t>к Административному регламенту предоставления</w:t>
      </w:r>
    </w:p>
    <w:p w:rsidR="00C9450E" w:rsidRDefault="00C9450E" w:rsidP="00C9450E">
      <w:pPr>
        <w:jc w:val="right"/>
      </w:pPr>
      <w:r>
        <w:t xml:space="preserve"> муниципальной услуги  "Назначение   и   выплата</w:t>
      </w:r>
    </w:p>
    <w:p w:rsidR="00C9450E" w:rsidRDefault="00C9450E" w:rsidP="00C9450E">
      <w:pPr>
        <w:autoSpaceDE w:val="0"/>
        <w:autoSpaceDN w:val="0"/>
        <w:adjustRightInd w:val="0"/>
        <w:jc w:val="right"/>
      </w:pPr>
      <w:r>
        <w:t>  пенсии за  выслугу  лет муниципальным служащим"</w:t>
      </w:r>
    </w:p>
    <w:p w:rsidR="00C9450E" w:rsidRDefault="00C9450E" w:rsidP="00C9450E">
      <w:pPr>
        <w:autoSpaceDE w:val="0"/>
        <w:autoSpaceDN w:val="0"/>
        <w:adjustRightInd w:val="0"/>
        <w:jc w:val="right"/>
      </w:pPr>
    </w:p>
    <w:p w:rsidR="00C9450E" w:rsidRDefault="00C9450E" w:rsidP="00C9450E">
      <w:pPr>
        <w:jc w:val="center"/>
        <w:rPr>
          <w:b/>
          <w:szCs w:val="28"/>
        </w:rPr>
      </w:pPr>
      <w:r>
        <w:rPr>
          <w:b/>
          <w:szCs w:val="28"/>
        </w:rPr>
        <w:t>СПРАВКА О СТАЖЕ МУНИЦИПАЛЬНОЙ СЛУЖБЫ</w:t>
      </w:r>
    </w:p>
    <w:p w:rsidR="00C9450E" w:rsidRDefault="00C9450E" w:rsidP="00C9450E">
      <w:pPr>
        <w:rPr>
          <w:szCs w:val="28"/>
        </w:rPr>
      </w:pPr>
    </w:p>
    <w:p w:rsidR="00C9450E" w:rsidRDefault="00C9450E" w:rsidP="00C9450E">
      <w:pPr>
        <w:rPr>
          <w:szCs w:val="28"/>
        </w:rPr>
      </w:pPr>
    </w:p>
    <w:tbl>
      <w:tblPr>
        <w:tblW w:w="15300" w:type="dxa"/>
        <w:jc w:val="center"/>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
        <w:gridCol w:w="1143"/>
        <w:gridCol w:w="961"/>
        <w:gridCol w:w="1004"/>
        <w:gridCol w:w="1159"/>
        <w:gridCol w:w="1821"/>
        <w:gridCol w:w="1238"/>
        <w:gridCol w:w="1260"/>
        <w:gridCol w:w="1117"/>
        <w:gridCol w:w="1055"/>
        <w:gridCol w:w="1261"/>
        <w:gridCol w:w="709"/>
        <w:gridCol w:w="1134"/>
        <w:gridCol w:w="851"/>
      </w:tblGrid>
      <w:tr w:rsidR="00C9450E" w:rsidTr="00C9450E">
        <w:trPr>
          <w:cantSplit/>
          <w:jc w:val="center"/>
        </w:trPr>
        <w:tc>
          <w:tcPr>
            <w:tcW w:w="586" w:type="dxa"/>
            <w:vMerge w:val="restart"/>
            <w:tcBorders>
              <w:top w:val="single" w:sz="4" w:space="0" w:color="auto"/>
              <w:left w:val="single" w:sz="4" w:space="0" w:color="auto"/>
              <w:bottom w:val="single" w:sz="4" w:space="0" w:color="auto"/>
              <w:right w:val="single" w:sz="4" w:space="0" w:color="auto"/>
            </w:tcBorders>
            <w:hideMark/>
          </w:tcPr>
          <w:p w:rsidR="00C9450E" w:rsidRDefault="00C9450E">
            <w:pPr>
              <w:jc w:val="center"/>
              <w:rPr>
                <w:bCs/>
                <w:sz w:val="20"/>
              </w:rPr>
            </w:pPr>
            <w:r>
              <w:rPr>
                <w:bCs/>
                <w:sz w:val="20"/>
              </w:rPr>
              <w:t>№</w:t>
            </w:r>
          </w:p>
          <w:p w:rsidR="00C9450E" w:rsidRDefault="00C9450E">
            <w:pPr>
              <w:jc w:val="center"/>
              <w:rPr>
                <w:bCs/>
                <w:sz w:val="20"/>
              </w:rPr>
            </w:pPr>
            <w:proofErr w:type="gramStart"/>
            <w:r>
              <w:rPr>
                <w:bCs/>
                <w:sz w:val="20"/>
              </w:rPr>
              <w:t>п</w:t>
            </w:r>
            <w:proofErr w:type="gramEnd"/>
            <w:r>
              <w:rPr>
                <w:bCs/>
                <w:sz w:val="20"/>
              </w:rPr>
              <w:t>/п</w:t>
            </w:r>
          </w:p>
        </w:tc>
        <w:tc>
          <w:tcPr>
            <w:tcW w:w="1142" w:type="dxa"/>
            <w:vMerge w:val="restart"/>
            <w:tcBorders>
              <w:top w:val="single" w:sz="4" w:space="0" w:color="auto"/>
              <w:left w:val="single" w:sz="4" w:space="0" w:color="auto"/>
              <w:bottom w:val="single" w:sz="4" w:space="0" w:color="auto"/>
              <w:right w:val="single" w:sz="4" w:space="0" w:color="auto"/>
            </w:tcBorders>
            <w:hideMark/>
          </w:tcPr>
          <w:p w:rsidR="00C9450E" w:rsidRDefault="00C9450E">
            <w:pPr>
              <w:jc w:val="center"/>
              <w:rPr>
                <w:bCs/>
                <w:sz w:val="20"/>
              </w:rPr>
            </w:pPr>
            <w:r>
              <w:rPr>
                <w:bCs/>
                <w:sz w:val="20"/>
              </w:rPr>
              <w:t>Основание для учета стажа</w:t>
            </w:r>
          </w:p>
        </w:tc>
        <w:tc>
          <w:tcPr>
            <w:tcW w:w="6180" w:type="dxa"/>
            <w:gridSpan w:val="5"/>
            <w:tcBorders>
              <w:top w:val="single" w:sz="4" w:space="0" w:color="auto"/>
              <w:left w:val="single" w:sz="4" w:space="0" w:color="auto"/>
              <w:bottom w:val="single" w:sz="4" w:space="0" w:color="auto"/>
              <w:right w:val="single" w:sz="4" w:space="0" w:color="auto"/>
            </w:tcBorders>
            <w:hideMark/>
          </w:tcPr>
          <w:p w:rsidR="00C9450E" w:rsidRDefault="00C9450E">
            <w:pPr>
              <w:jc w:val="center"/>
              <w:rPr>
                <w:bCs/>
                <w:sz w:val="20"/>
              </w:rPr>
            </w:pPr>
            <w:proofErr w:type="gramStart"/>
            <w:r>
              <w:rPr>
                <w:bCs/>
                <w:sz w:val="20"/>
              </w:rPr>
              <w:t>Принят</w:t>
            </w:r>
            <w:proofErr w:type="gramEnd"/>
          </w:p>
        </w:tc>
        <w:tc>
          <w:tcPr>
            <w:tcW w:w="4693" w:type="dxa"/>
            <w:gridSpan w:val="4"/>
            <w:tcBorders>
              <w:top w:val="single" w:sz="4" w:space="0" w:color="auto"/>
              <w:left w:val="single" w:sz="4" w:space="0" w:color="auto"/>
              <w:bottom w:val="single" w:sz="4" w:space="0" w:color="auto"/>
              <w:right w:val="single" w:sz="4" w:space="0" w:color="auto"/>
            </w:tcBorders>
            <w:hideMark/>
          </w:tcPr>
          <w:p w:rsidR="00C9450E" w:rsidRDefault="00C9450E">
            <w:pPr>
              <w:jc w:val="center"/>
              <w:rPr>
                <w:bCs/>
                <w:sz w:val="20"/>
              </w:rPr>
            </w:pPr>
            <w:r>
              <w:rPr>
                <w:bCs/>
                <w:sz w:val="20"/>
              </w:rPr>
              <w:t>Уволен</w:t>
            </w:r>
          </w:p>
        </w:tc>
        <w:tc>
          <w:tcPr>
            <w:tcW w:w="2694" w:type="dxa"/>
            <w:gridSpan w:val="3"/>
            <w:tcBorders>
              <w:top w:val="single" w:sz="4" w:space="0" w:color="auto"/>
              <w:left w:val="single" w:sz="4" w:space="0" w:color="auto"/>
              <w:bottom w:val="single" w:sz="4" w:space="0" w:color="auto"/>
              <w:right w:val="single" w:sz="4" w:space="0" w:color="auto"/>
            </w:tcBorders>
            <w:hideMark/>
          </w:tcPr>
          <w:p w:rsidR="00C9450E" w:rsidRDefault="00C9450E">
            <w:pPr>
              <w:jc w:val="center"/>
              <w:rPr>
                <w:bCs/>
                <w:sz w:val="20"/>
              </w:rPr>
            </w:pPr>
            <w:r>
              <w:rPr>
                <w:bCs/>
                <w:sz w:val="20"/>
              </w:rPr>
              <w:t xml:space="preserve">Стаж </w:t>
            </w:r>
            <w:proofErr w:type="gramStart"/>
            <w:r>
              <w:rPr>
                <w:bCs/>
                <w:sz w:val="20"/>
              </w:rPr>
              <w:t>муниципальной</w:t>
            </w:r>
            <w:proofErr w:type="gramEnd"/>
          </w:p>
          <w:p w:rsidR="00C9450E" w:rsidRDefault="00C9450E">
            <w:pPr>
              <w:jc w:val="center"/>
              <w:rPr>
                <w:bCs/>
                <w:sz w:val="20"/>
              </w:rPr>
            </w:pPr>
            <w:r>
              <w:rPr>
                <w:bCs/>
                <w:sz w:val="20"/>
              </w:rPr>
              <w:t xml:space="preserve">службы, </w:t>
            </w:r>
            <w:proofErr w:type="gramStart"/>
            <w:r>
              <w:rPr>
                <w:bCs/>
                <w:sz w:val="20"/>
              </w:rPr>
              <w:t>принимаемый</w:t>
            </w:r>
            <w:proofErr w:type="gramEnd"/>
          </w:p>
          <w:p w:rsidR="00C9450E" w:rsidRDefault="00C9450E">
            <w:pPr>
              <w:jc w:val="center"/>
              <w:rPr>
                <w:bCs/>
                <w:sz w:val="20"/>
              </w:rPr>
            </w:pPr>
            <w:r>
              <w:rPr>
                <w:bCs/>
                <w:sz w:val="20"/>
              </w:rPr>
              <w:t>для исчисления размера пенсии за выслугу лет</w:t>
            </w:r>
          </w:p>
        </w:tc>
      </w:tr>
      <w:tr w:rsidR="00C9450E" w:rsidTr="00C9450E">
        <w:trPr>
          <w:jc w:val="center"/>
        </w:trPr>
        <w:tc>
          <w:tcPr>
            <w:tcW w:w="586" w:type="dxa"/>
            <w:vMerge/>
            <w:tcBorders>
              <w:top w:val="single" w:sz="4" w:space="0" w:color="auto"/>
              <w:left w:val="single" w:sz="4" w:space="0" w:color="auto"/>
              <w:bottom w:val="single" w:sz="4" w:space="0" w:color="auto"/>
              <w:right w:val="single" w:sz="4" w:space="0" w:color="auto"/>
            </w:tcBorders>
            <w:vAlign w:val="center"/>
            <w:hideMark/>
          </w:tcPr>
          <w:p w:rsidR="00C9450E" w:rsidRDefault="00C9450E">
            <w:pPr>
              <w:rPr>
                <w:bCs/>
                <w:sz w:val="20"/>
              </w:rPr>
            </w:pPr>
          </w:p>
        </w:tc>
        <w:tc>
          <w:tcPr>
            <w:tcW w:w="1142" w:type="dxa"/>
            <w:vMerge/>
            <w:tcBorders>
              <w:top w:val="single" w:sz="4" w:space="0" w:color="auto"/>
              <w:left w:val="single" w:sz="4" w:space="0" w:color="auto"/>
              <w:bottom w:val="single" w:sz="4" w:space="0" w:color="auto"/>
              <w:right w:val="single" w:sz="4" w:space="0" w:color="auto"/>
            </w:tcBorders>
            <w:vAlign w:val="center"/>
            <w:hideMark/>
          </w:tcPr>
          <w:p w:rsidR="00C9450E" w:rsidRDefault="00C9450E">
            <w:pPr>
              <w:rPr>
                <w:bCs/>
                <w:sz w:val="20"/>
              </w:rPr>
            </w:pPr>
          </w:p>
        </w:tc>
        <w:tc>
          <w:tcPr>
            <w:tcW w:w="960" w:type="dxa"/>
            <w:tcBorders>
              <w:top w:val="single" w:sz="4" w:space="0" w:color="auto"/>
              <w:left w:val="single" w:sz="4" w:space="0" w:color="auto"/>
              <w:bottom w:val="single" w:sz="4" w:space="0" w:color="auto"/>
              <w:right w:val="single" w:sz="4" w:space="0" w:color="auto"/>
            </w:tcBorders>
            <w:hideMark/>
          </w:tcPr>
          <w:p w:rsidR="00C9450E" w:rsidRDefault="00C9450E">
            <w:pPr>
              <w:jc w:val="center"/>
              <w:rPr>
                <w:bCs/>
                <w:sz w:val="20"/>
              </w:rPr>
            </w:pPr>
            <w:r>
              <w:rPr>
                <w:bCs/>
                <w:sz w:val="20"/>
              </w:rPr>
              <w:t>№</w:t>
            </w:r>
          </w:p>
          <w:p w:rsidR="00C9450E" w:rsidRDefault="00C9450E">
            <w:pPr>
              <w:jc w:val="center"/>
              <w:rPr>
                <w:bCs/>
                <w:sz w:val="20"/>
              </w:rPr>
            </w:pPr>
            <w:r>
              <w:rPr>
                <w:bCs/>
                <w:sz w:val="20"/>
              </w:rPr>
              <w:t xml:space="preserve">записи </w:t>
            </w:r>
            <w:proofErr w:type="gramStart"/>
            <w:r>
              <w:rPr>
                <w:bCs/>
                <w:sz w:val="20"/>
              </w:rPr>
              <w:t>в</w:t>
            </w:r>
            <w:proofErr w:type="gramEnd"/>
            <w:r>
              <w:rPr>
                <w:bCs/>
                <w:sz w:val="20"/>
              </w:rPr>
              <w:t xml:space="preserve"> трудовой</w:t>
            </w:r>
          </w:p>
          <w:p w:rsidR="00C9450E" w:rsidRDefault="00C9450E">
            <w:pPr>
              <w:jc w:val="center"/>
              <w:rPr>
                <w:bCs/>
                <w:sz w:val="20"/>
              </w:rPr>
            </w:pPr>
            <w:r>
              <w:rPr>
                <w:bCs/>
                <w:sz w:val="20"/>
              </w:rPr>
              <w:t>книжке</w:t>
            </w:r>
          </w:p>
        </w:tc>
        <w:tc>
          <w:tcPr>
            <w:tcW w:w="1003" w:type="dxa"/>
            <w:tcBorders>
              <w:top w:val="single" w:sz="4" w:space="0" w:color="auto"/>
              <w:left w:val="single" w:sz="4" w:space="0" w:color="auto"/>
              <w:bottom w:val="single" w:sz="4" w:space="0" w:color="auto"/>
              <w:right w:val="single" w:sz="4" w:space="0" w:color="auto"/>
            </w:tcBorders>
          </w:tcPr>
          <w:p w:rsidR="00C9450E" w:rsidRDefault="00C9450E">
            <w:pPr>
              <w:jc w:val="center"/>
              <w:rPr>
                <w:bCs/>
                <w:sz w:val="20"/>
              </w:rPr>
            </w:pPr>
            <w:r>
              <w:rPr>
                <w:bCs/>
                <w:sz w:val="20"/>
              </w:rPr>
              <w:t>№, дата</w:t>
            </w:r>
          </w:p>
          <w:p w:rsidR="00C9450E" w:rsidRDefault="00C9450E">
            <w:pPr>
              <w:jc w:val="center"/>
              <w:rPr>
                <w:bCs/>
                <w:sz w:val="20"/>
              </w:rPr>
            </w:pPr>
            <w:r>
              <w:rPr>
                <w:bCs/>
                <w:sz w:val="20"/>
              </w:rPr>
              <w:t>приказа</w:t>
            </w:r>
          </w:p>
          <w:p w:rsidR="00C9450E" w:rsidRDefault="00C9450E">
            <w:pPr>
              <w:jc w:val="center"/>
              <w:rPr>
                <w:bCs/>
                <w:sz w:val="20"/>
              </w:rPr>
            </w:pPr>
            <w:proofErr w:type="gramStart"/>
            <w:r>
              <w:rPr>
                <w:bCs/>
                <w:sz w:val="20"/>
              </w:rPr>
              <w:t>(</w:t>
            </w:r>
            <w:proofErr w:type="spellStart"/>
            <w:r>
              <w:rPr>
                <w:bCs/>
                <w:sz w:val="20"/>
              </w:rPr>
              <w:t>распоря</w:t>
            </w:r>
            <w:proofErr w:type="spellEnd"/>
            <w:r>
              <w:rPr>
                <w:bCs/>
                <w:sz w:val="20"/>
              </w:rPr>
              <w:t>-</w:t>
            </w:r>
            <w:proofErr w:type="gramEnd"/>
          </w:p>
          <w:p w:rsidR="00C9450E" w:rsidRDefault="00C9450E">
            <w:pPr>
              <w:jc w:val="center"/>
              <w:rPr>
                <w:bCs/>
                <w:sz w:val="20"/>
              </w:rPr>
            </w:pPr>
            <w:proofErr w:type="spellStart"/>
            <w:proofErr w:type="gramStart"/>
            <w:r>
              <w:rPr>
                <w:bCs/>
                <w:sz w:val="20"/>
              </w:rPr>
              <w:t>ния</w:t>
            </w:r>
            <w:proofErr w:type="spellEnd"/>
            <w:r>
              <w:rPr>
                <w:bCs/>
                <w:sz w:val="20"/>
              </w:rPr>
              <w:t>)</w:t>
            </w:r>
            <w:proofErr w:type="gramEnd"/>
          </w:p>
          <w:p w:rsidR="00C9450E" w:rsidRDefault="00C9450E">
            <w:pPr>
              <w:jc w:val="center"/>
              <w:rPr>
                <w:bCs/>
                <w:sz w:val="20"/>
              </w:rPr>
            </w:pPr>
          </w:p>
        </w:tc>
        <w:tc>
          <w:tcPr>
            <w:tcW w:w="1159" w:type="dxa"/>
            <w:tcBorders>
              <w:top w:val="single" w:sz="4" w:space="0" w:color="auto"/>
              <w:left w:val="single" w:sz="4" w:space="0" w:color="auto"/>
              <w:bottom w:val="single" w:sz="4" w:space="0" w:color="auto"/>
              <w:right w:val="single" w:sz="4" w:space="0" w:color="auto"/>
            </w:tcBorders>
            <w:hideMark/>
          </w:tcPr>
          <w:p w:rsidR="00C9450E" w:rsidRDefault="00C9450E">
            <w:pPr>
              <w:jc w:val="center"/>
              <w:rPr>
                <w:bCs/>
                <w:sz w:val="20"/>
              </w:rPr>
            </w:pPr>
            <w:r>
              <w:rPr>
                <w:bCs/>
                <w:sz w:val="20"/>
              </w:rPr>
              <w:t>Дата</w:t>
            </w:r>
          </w:p>
          <w:p w:rsidR="00C9450E" w:rsidRDefault="00C9450E">
            <w:pPr>
              <w:jc w:val="center"/>
              <w:rPr>
                <w:bCs/>
                <w:sz w:val="20"/>
              </w:rPr>
            </w:pPr>
            <w:r>
              <w:rPr>
                <w:bCs/>
                <w:sz w:val="20"/>
              </w:rPr>
              <w:t>приема (перевода)</w:t>
            </w:r>
          </w:p>
        </w:tc>
        <w:tc>
          <w:tcPr>
            <w:tcW w:w="1820" w:type="dxa"/>
            <w:tcBorders>
              <w:top w:val="single" w:sz="4" w:space="0" w:color="auto"/>
              <w:left w:val="single" w:sz="4" w:space="0" w:color="auto"/>
              <w:bottom w:val="single" w:sz="4" w:space="0" w:color="auto"/>
              <w:right w:val="single" w:sz="4" w:space="0" w:color="auto"/>
            </w:tcBorders>
            <w:hideMark/>
          </w:tcPr>
          <w:p w:rsidR="00C9450E" w:rsidRDefault="00C9450E">
            <w:pPr>
              <w:jc w:val="center"/>
              <w:rPr>
                <w:bCs/>
                <w:sz w:val="20"/>
              </w:rPr>
            </w:pPr>
            <w:r>
              <w:rPr>
                <w:bCs/>
                <w:sz w:val="20"/>
              </w:rPr>
              <w:t>Наименование органа местного самоуправления (государственной власти)</w:t>
            </w:r>
          </w:p>
        </w:tc>
        <w:tc>
          <w:tcPr>
            <w:tcW w:w="1238" w:type="dxa"/>
            <w:tcBorders>
              <w:top w:val="single" w:sz="4" w:space="0" w:color="auto"/>
              <w:left w:val="single" w:sz="4" w:space="0" w:color="auto"/>
              <w:bottom w:val="single" w:sz="4" w:space="0" w:color="auto"/>
              <w:right w:val="single" w:sz="4" w:space="0" w:color="auto"/>
            </w:tcBorders>
            <w:hideMark/>
          </w:tcPr>
          <w:p w:rsidR="00C9450E" w:rsidRDefault="00C9450E">
            <w:pPr>
              <w:jc w:val="center"/>
              <w:rPr>
                <w:bCs/>
                <w:sz w:val="20"/>
              </w:rPr>
            </w:pPr>
            <w:proofErr w:type="spellStart"/>
            <w:r>
              <w:rPr>
                <w:bCs/>
                <w:sz w:val="20"/>
              </w:rPr>
              <w:t>Наимено</w:t>
            </w:r>
            <w:proofErr w:type="spellEnd"/>
            <w:r>
              <w:rPr>
                <w:bCs/>
                <w:sz w:val="20"/>
              </w:rPr>
              <w:t>-</w:t>
            </w:r>
          </w:p>
          <w:p w:rsidR="00C9450E" w:rsidRDefault="00C9450E">
            <w:pPr>
              <w:jc w:val="center"/>
              <w:rPr>
                <w:bCs/>
                <w:sz w:val="20"/>
              </w:rPr>
            </w:pPr>
            <w:proofErr w:type="spellStart"/>
            <w:r>
              <w:rPr>
                <w:bCs/>
                <w:sz w:val="20"/>
              </w:rPr>
              <w:t>вание</w:t>
            </w:r>
            <w:proofErr w:type="spellEnd"/>
            <w:r>
              <w:rPr>
                <w:bCs/>
                <w:sz w:val="20"/>
              </w:rPr>
              <w:t xml:space="preserve"> должности</w:t>
            </w:r>
          </w:p>
        </w:tc>
        <w:tc>
          <w:tcPr>
            <w:tcW w:w="1260" w:type="dxa"/>
            <w:tcBorders>
              <w:top w:val="single" w:sz="4" w:space="0" w:color="auto"/>
              <w:left w:val="single" w:sz="4" w:space="0" w:color="auto"/>
              <w:bottom w:val="single" w:sz="4" w:space="0" w:color="auto"/>
              <w:right w:val="single" w:sz="4" w:space="0" w:color="auto"/>
            </w:tcBorders>
            <w:hideMark/>
          </w:tcPr>
          <w:p w:rsidR="00C9450E" w:rsidRDefault="00C9450E">
            <w:pPr>
              <w:jc w:val="center"/>
              <w:rPr>
                <w:bCs/>
                <w:sz w:val="20"/>
              </w:rPr>
            </w:pPr>
            <w:r>
              <w:rPr>
                <w:bCs/>
                <w:sz w:val="20"/>
              </w:rPr>
              <w:t xml:space="preserve">№ записи </w:t>
            </w:r>
            <w:proofErr w:type="gramStart"/>
            <w:r>
              <w:rPr>
                <w:bCs/>
                <w:sz w:val="20"/>
              </w:rPr>
              <w:t>в</w:t>
            </w:r>
            <w:proofErr w:type="gramEnd"/>
          </w:p>
          <w:p w:rsidR="00C9450E" w:rsidRDefault="00C9450E">
            <w:pPr>
              <w:jc w:val="center"/>
              <w:rPr>
                <w:bCs/>
                <w:sz w:val="20"/>
              </w:rPr>
            </w:pPr>
            <w:r>
              <w:rPr>
                <w:bCs/>
                <w:sz w:val="20"/>
              </w:rPr>
              <w:t>трудовой</w:t>
            </w:r>
          </w:p>
          <w:p w:rsidR="00C9450E" w:rsidRDefault="00C9450E">
            <w:pPr>
              <w:jc w:val="center"/>
              <w:rPr>
                <w:bCs/>
                <w:sz w:val="20"/>
              </w:rPr>
            </w:pPr>
            <w:r>
              <w:rPr>
                <w:bCs/>
                <w:sz w:val="20"/>
              </w:rPr>
              <w:t>книжке</w:t>
            </w:r>
          </w:p>
        </w:tc>
        <w:tc>
          <w:tcPr>
            <w:tcW w:w="1117" w:type="dxa"/>
            <w:tcBorders>
              <w:top w:val="single" w:sz="4" w:space="0" w:color="auto"/>
              <w:left w:val="single" w:sz="4" w:space="0" w:color="auto"/>
              <w:bottom w:val="single" w:sz="4" w:space="0" w:color="auto"/>
              <w:right w:val="single" w:sz="4" w:space="0" w:color="auto"/>
            </w:tcBorders>
            <w:hideMark/>
          </w:tcPr>
          <w:p w:rsidR="00C9450E" w:rsidRDefault="00C9450E">
            <w:pPr>
              <w:jc w:val="center"/>
              <w:rPr>
                <w:bCs/>
                <w:sz w:val="20"/>
              </w:rPr>
            </w:pPr>
            <w:r>
              <w:rPr>
                <w:bCs/>
                <w:sz w:val="20"/>
              </w:rPr>
              <w:t>№, дата</w:t>
            </w:r>
          </w:p>
          <w:p w:rsidR="00C9450E" w:rsidRDefault="00C9450E">
            <w:pPr>
              <w:jc w:val="center"/>
              <w:rPr>
                <w:bCs/>
                <w:sz w:val="20"/>
              </w:rPr>
            </w:pPr>
            <w:r>
              <w:rPr>
                <w:bCs/>
                <w:sz w:val="20"/>
              </w:rPr>
              <w:t>приказа</w:t>
            </w:r>
          </w:p>
          <w:p w:rsidR="00C9450E" w:rsidRDefault="00C9450E">
            <w:pPr>
              <w:jc w:val="center"/>
              <w:rPr>
                <w:bCs/>
                <w:sz w:val="20"/>
              </w:rPr>
            </w:pPr>
            <w:proofErr w:type="gramStart"/>
            <w:r>
              <w:rPr>
                <w:bCs/>
                <w:sz w:val="20"/>
              </w:rPr>
              <w:t>(</w:t>
            </w:r>
            <w:proofErr w:type="spellStart"/>
            <w:r>
              <w:rPr>
                <w:bCs/>
                <w:sz w:val="20"/>
              </w:rPr>
              <w:t>распоря</w:t>
            </w:r>
            <w:proofErr w:type="spellEnd"/>
            <w:r>
              <w:rPr>
                <w:bCs/>
                <w:sz w:val="20"/>
              </w:rPr>
              <w:t>-</w:t>
            </w:r>
            <w:proofErr w:type="gramEnd"/>
          </w:p>
          <w:p w:rsidR="00C9450E" w:rsidRDefault="00C9450E">
            <w:pPr>
              <w:jc w:val="center"/>
              <w:rPr>
                <w:bCs/>
                <w:sz w:val="20"/>
              </w:rPr>
            </w:pPr>
            <w:proofErr w:type="spellStart"/>
            <w:proofErr w:type="gramStart"/>
            <w:r>
              <w:rPr>
                <w:bCs/>
                <w:sz w:val="20"/>
              </w:rPr>
              <w:t>жения</w:t>
            </w:r>
            <w:proofErr w:type="spellEnd"/>
            <w:r>
              <w:rPr>
                <w:bCs/>
                <w:sz w:val="20"/>
              </w:rPr>
              <w:t>)</w:t>
            </w:r>
            <w:proofErr w:type="gramEnd"/>
          </w:p>
        </w:tc>
        <w:tc>
          <w:tcPr>
            <w:tcW w:w="1055" w:type="dxa"/>
            <w:tcBorders>
              <w:top w:val="single" w:sz="4" w:space="0" w:color="auto"/>
              <w:left w:val="single" w:sz="4" w:space="0" w:color="auto"/>
              <w:bottom w:val="single" w:sz="4" w:space="0" w:color="auto"/>
              <w:right w:val="single" w:sz="4" w:space="0" w:color="auto"/>
            </w:tcBorders>
            <w:hideMark/>
          </w:tcPr>
          <w:p w:rsidR="00C9450E" w:rsidRDefault="00C9450E">
            <w:pPr>
              <w:jc w:val="center"/>
              <w:rPr>
                <w:bCs/>
                <w:sz w:val="20"/>
              </w:rPr>
            </w:pPr>
            <w:r>
              <w:rPr>
                <w:bCs/>
                <w:sz w:val="20"/>
              </w:rPr>
              <w:t>Дата</w:t>
            </w:r>
          </w:p>
          <w:p w:rsidR="00C9450E" w:rsidRDefault="00C9450E">
            <w:pPr>
              <w:jc w:val="center"/>
              <w:rPr>
                <w:bCs/>
                <w:sz w:val="20"/>
              </w:rPr>
            </w:pPr>
            <w:proofErr w:type="spellStart"/>
            <w:r>
              <w:rPr>
                <w:bCs/>
                <w:sz w:val="20"/>
              </w:rPr>
              <w:t>увольне</w:t>
            </w:r>
            <w:proofErr w:type="spellEnd"/>
            <w:r>
              <w:rPr>
                <w:bCs/>
                <w:sz w:val="20"/>
              </w:rPr>
              <w:t>-</w:t>
            </w:r>
          </w:p>
          <w:p w:rsidR="00C9450E" w:rsidRDefault="00C9450E">
            <w:pPr>
              <w:jc w:val="center"/>
              <w:rPr>
                <w:bCs/>
                <w:sz w:val="20"/>
              </w:rPr>
            </w:pPr>
            <w:proofErr w:type="spellStart"/>
            <w:r>
              <w:rPr>
                <w:bCs/>
                <w:sz w:val="20"/>
              </w:rPr>
              <w:t>ния</w:t>
            </w:r>
            <w:proofErr w:type="spellEnd"/>
          </w:p>
        </w:tc>
        <w:tc>
          <w:tcPr>
            <w:tcW w:w="1261" w:type="dxa"/>
            <w:tcBorders>
              <w:top w:val="single" w:sz="4" w:space="0" w:color="auto"/>
              <w:left w:val="single" w:sz="4" w:space="0" w:color="auto"/>
              <w:bottom w:val="single" w:sz="4" w:space="0" w:color="auto"/>
              <w:right w:val="single" w:sz="4" w:space="0" w:color="auto"/>
            </w:tcBorders>
          </w:tcPr>
          <w:p w:rsidR="00C9450E" w:rsidRDefault="00C9450E">
            <w:pPr>
              <w:jc w:val="center"/>
              <w:rPr>
                <w:bCs/>
                <w:sz w:val="20"/>
              </w:rPr>
            </w:pPr>
            <w:r>
              <w:rPr>
                <w:bCs/>
                <w:sz w:val="20"/>
              </w:rPr>
              <w:t>Основание</w:t>
            </w:r>
          </w:p>
          <w:p w:rsidR="00C9450E" w:rsidRDefault="00C9450E">
            <w:pPr>
              <w:jc w:val="center"/>
              <w:rPr>
                <w:bCs/>
                <w:sz w:val="20"/>
              </w:rPr>
            </w:pPr>
            <w:r>
              <w:rPr>
                <w:bCs/>
                <w:sz w:val="20"/>
              </w:rPr>
              <w:t>увольнения,</w:t>
            </w:r>
          </w:p>
          <w:p w:rsidR="00C9450E" w:rsidRDefault="00C9450E">
            <w:pPr>
              <w:jc w:val="center"/>
              <w:rPr>
                <w:bCs/>
                <w:sz w:val="20"/>
              </w:rPr>
            </w:pPr>
          </w:p>
        </w:tc>
        <w:tc>
          <w:tcPr>
            <w:tcW w:w="709" w:type="dxa"/>
            <w:tcBorders>
              <w:top w:val="single" w:sz="4" w:space="0" w:color="auto"/>
              <w:left w:val="single" w:sz="4" w:space="0" w:color="auto"/>
              <w:bottom w:val="single" w:sz="4" w:space="0" w:color="auto"/>
              <w:right w:val="single" w:sz="4" w:space="0" w:color="auto"/>
            </w:tcBorders>
            <w:hideMark/>
          </w:tcPr>
          <w:p w:rsidR="00C9450E" w:rsidRDefault="00C9450E">
            <w:pPr>
              <w:jc w:val="center"/>
              <w:rPr>
                <w:bCs/>
                <w:sz w:val="20"/>
              </w:rPr>
            </w:pPr>
            <w:r>
              <w:rPr>
                <w:bCs/>
                <w:sz w:val="20"/>
              </w:rPr>
              <w:t>Лет</w:t>
            </w:r>
          </w:p>
        </w:tc>
        <w:tc>
          <w:tcPr>
            <w:tcW w:w="1134" w:type="dxa"/>
            <w:tcBorders>
              <w:top w:val="single" w:sz="4" w:space="0" w:color="auto"/>
              <w:left w:val="single" w:sz="4" w:space="0" w:color="auto"/>
              <w:bottom w:val="single" w:sz="4" w:space="0" w:color="auto"/>
              <w:right w:val="single" w:sz="4" w:space="0" w:color="auto"/>
            </w:tcBorders>
            <w:hideMark/>
          </w:tcPr>
          <w:p w:rsidR="00C9450E" w:rsidRDefault="00C9450E">
            <w:pPr>
              <w:jc w:val="center"/>
              <w:rPr>
                <w:bCs/>
                <w:sz w:val="20"/>
              </w:rPr>
            </w:pPr>
            <w:r>
              <w:rPr>
                <w:bCs/>
                <w:sz w:val="20"/>
              </w:rPr>
              <w:t>Месяцев</w:t>
            </w:r>
          </w:p>
        </w:tc>
        <w:tc>
          <w:tcPr>
            <w:tcW w:w="851" w:type="dxa"/>
            <w:tcBorders>
              <w:top w:val="single" w:sz="4" w:space="0" w:color="auto"/>
              <w:left w:val="single" w:sz="4" w:space="0" w:color="auto"/>
              <w:bottom w:val="single" w:sz="4" w:space="0" w:color="auto"/>
              <w:right w:val="single" w:sz="4" w:space="0" w:color="auto"/>
            </w:tcBorders>
            <w:hideMark/>
          </w:tcPr>
          <w:p w:rsidR="00C9450E" w:rsidRDefault="00C9450E">
            <w:pPr>
              <w:jc w:val="center"/>
              <w:rPr>
                <w:bCs/>
                <w:sz w:val="20"/>
              </w:rPr>
            </w:pPr>
            <w:r>
              <w:rPr>
                <w:bCs/>
                <w:sz w:val="20"/>
              </w:rPr>
              <w:t>Дней</w:t>
            </w:r>
          </w:p>
        </w:tc>
      </w:tr>
      <w:tr w:rsidR="00C9450E" w:rsidTr="00C9450E">
        <w:trPr>
          <w:jc w:val="center"/>
        </w:trPr>
        <w:tc>
          <w:tcPr>
            <w:tcW w:w="586" w:type="dxa"/>
            <w:tcBorders>
              <w:top w:val="single" w:sz="4" w:space="0" w:color="auto"/>
              <w:left w:val="single" w:sz="4" w:space="0" w:color="auto"/>
              <w:bottom w:val="single" w:sz="4" w:space="0" w:color="auto"/>
              <w:right w:val="single" w:sz="4" w:space="0" w:color="auto"/>
            </w:tcBorders>
          </w:tcPr>
          <w:p w:rsidR="00C9450E" w:rsidRDefault="00C9450E">
            <w:pPr>
              <w:rPr>
                <w:b/>
                <w:bCs/>
                <w:sz w:val="20"/>
              </w:rPr>
            </w:pPr>
          </w:p>
        </w:tc>
        <w:tc>
          <w:tcPr>
            <w:tcW w:w="1142" w:type="dxa"/>
            <w:tcBorders>
              <w:top w:val="single" w:sz="4" w:space="0" w:color="auto"/>
              <w:left w:val="single" w:sz="4" w:space="0" w:color="auto"/>
              <w:bottom w:val="single" w:sz="4" w:space="0" w:color="auto"/>
              <w:right w:val="single" w:sz="4" w:space="0" w:color="auto"/>
            </w:tcBorders>
          </w:tcPr>
          <w:p w:rsidR="00C9450E" w:rsidRDefault="00C9450E">
            <w:pPr>
              <w:rPr>
                <w:bCs/>
                <w:sz w:val="20"/>
              </w:rPr>
            </w:pPr>
          </w:p>
        </w:tc>
        <w:tc>
          <w:tcPr>
            <w:tcW w:w="960" w:type="dxa"/>
            <w:tcBorders>
              <w:top w:val="single" w:sz="4" w:space="0" w:color="auto"/>
              <w:left w:val="single" w:sz="4" w:space="0" w:color="auto"/>
              <w:bottom w:val="single" w:sz="4" w:space="0" w:color="auto"/>
              <w:right w:val="single" w:sz="4" w:space="0" w:color="auto"/>
            </w:tcBorders>
          </w:tcPr>
          <w:p w:rsidR="00C9450E" w:rsidRDefault="00C9450E">
            <w:pPr>
              <w:rPr>
                <w:bCs/>
                <w:sz w:val="20"/>
              </w:rPr>
            </w:pPr>
          </w:p>
        </w:tc>
        <w:tc>
          <w:tcPr>
            <w:tcW w:w="1003" w:type="dxa"/>
            <w:tcBorders>
              <w:top w:val="single" w:sz="4" w:space="0" w:color="auto"/>
              <w:left w:val="single" w:sz="4" w:space="0" w:color="auto"/>
              <w:bottom w:val="single" w:sz="4" w:space="0" w:color="auto"/>
              <w:right w:val="single" w:sz="4" w:space="0" w:color="auto"/>
            </w:tcBorders>
          </w:tcPr>
          <w:p w:rsidR="00C9450E" w:rsidRDefault="00C9450E">
            <w:pPr>
              <w:rPr>
                <w:bCs/>
                <w:sz w:val="20"/>
              </w:rPr>
            </w:pPr>
          </w:p>
        </w:tc>
        <w:tc>
          <w:tcPr>
            <w:tcW w:w="1159" w:type="dxa"/>
            <w:tcBorders>
              <w:top w:val="single" w:sz="4" w:space="0" w:color="auto"/>
              <w:left w:val="single" w:sz="4" w:space="0" w:color="auto"/>
              <w:bottom w:val="single" w:sz="4" w:space="0" w:color="auto"/>
              <w:right w:val="single" w:sz="4" w:space="0" w:color="auto"/>
            </w:tcBorders>
          </w:tcPr>
          <w:p w:rsidR="00C9450E" w:rsidRDefault="00C9450E">
            <w:pPr>
              <w:rPr>
                <w:bCs/>
                <w:sz w:val="20"/>
              </w:rPr>
            </w:pPr>
          </w:p>
        </w:tc>
        <w:tc>
          <w:tcPr>
            <w:tcW w:w="1820" w:type="dxa"/>
            <w:tcBorders>
              <w:top w:val="single" w:sz="4" w:space="0" w:color="auto"/>
              <w:left w:val="single" w:sz="4" w:space="0" w:color="auto"/>
              <w:bottom w:val="single" w:sz="4" w:space="0" w:color="auto"/>
              <w:right w:val="single" w:sz="4" w:space="0" w:color="auto"/>
            </w:tcBorders>
          </w:tcPr>
          <w:p w:rsidR="00C9450E" w:rsidRDefault="00C9450E">
            <w:pPr>
              <w:rPr>
                <w:bCs/>
                <w:sz w:val="20"/>
              </w:rPr>
            </w:pPr>
          </w:p>
        </w:tc>
        <w:tc>
          <w:tcPr>
            <w:tcW w:w="1238" w:type="dxa"/>
            <w:tcBorders>
              <w:top w:val="single" w:sz="4" w:space="0" w:color="auto"/>
              <w:left w:val="single" w:sz="4" w:space="0" w:color="auto"/>
              <w:bottom w:val="single" w:sz="4" w:space="0" w:color="auto"/>
              <w:right w:val="single" w:sz="4" w:space="0" w:color="auto"/>
            </w:tcBorders>
          </w:tcPr>
          <w:p w:rsidR="00C9450E" w:rsidRDefault="00C9450E">
            <w:pPr>
              <w:rPr>
                <w:bCs/>
                <w:sz w:val="20"/>
              </w:rPr>
            </w:pPr>
          </w:p>
        </w:tc>
        <w:tc>
          <w:tcPr>
            <w:tcW w:w="1260" w:type="dxa"/>
            <w:tcBorders>
              <w:top w:val="single" w:sz="4" w:space="0" w:color="auto"/>
              <w:left w:val="single" w:sz="4" w:space="0" w:color="auto"/>
              <w:bottom w:val="single" w:sz="4" w:space="0" w:color="auto"/>
              <w:right w:val="single" w:sz="4" w:space="0" w:color="auto"/>
            </w:tcBorders>
          </w:tcPr>
          <w:p w:rsidR="00C9450E" w:rsidRDefault="00C9450E">
            <w:pPr>
              <w:rPr>
                <w:bCs/>
                <w:sz w:val="20"/>
              </w:rPr>
            </w:pPr>
          </w:p>
        </w:tc>
        <w:tc>
          <w:tcPr>
            <w:tcW w:w="1117" w:type="dxa"/>
            <w:tcBorders>
              <w:top w:val="single" w:sz="4" w:space="0" w:color="auto"/>
              <w:left w:val="single" w:sz="4" w:space="0" w:color="auto"/>
              <w:bottom w:val="single" w:sz="4" w:space="0" w:color="auto"/>
              <w:right w:val="single" w:sz="4" w:space="0" w:color="auto"/>
            </w:tcBorders>
          </w:tcPr>
          <w:p w:rsidR="00C9450E" w:rsidRDefault="00C9450E">
            <w:pPr>
              <w:rPr>
                <w:bCs/>
                <w:sz w:val="20"/>
              </w:rPr>
            </w:pPr>
          </w:p>
        </w:tc>
        <w:tc>
          <w:tcPr>
            <w:tcW w:w="1055" w:type="dxa"/>
            <w:tcBorders>
              <w:top w:val="single" w:sz="4" w:space="0" w:color="auto"/>
              <w:left w:val="single" w:sz="4" w:space="0" w:color="auto"/>
              <w:bottom w:val="single" w:sz="4" w:space="0" w:color="auto"/>
              <w:right w:val="single" w:sz="4" w:space="0" w:color="auto"/>
            </w:tcBorders>
          </w:tcPr>
          <w:p w:rsidR="00C9450E" w:rsidRDefault="00C9450E">
            <w:pPr>
              <w:rPr>
                <w:bCs/>
                <w:sz w:val="20"/>
              </w:rPr>
            </w:pPr>
          </w:p>
        </w:tc>
        <w:tc>
          <w:tcPr>
            <w:tcW w:w="1261" w:type="dxa"/>
            <w:tcBorders>
              <w:top w:val="single" w:sz="4" w:space="0" w:color="auto"/>
              <w:left w:val="single" w:sz="4" w:space="0" w:color="auto"/>
              <w:bottom w:val="single" w:sz="4" w:space="0" w:color="auto"/>
              <w:right w:val="single" w:sz="4" w:space="0" w:color="auto"/>
            </w:tcBorders>
          </w:tcPr>
          <w:p w:rsidR="00C9450E" w:rsidRDefault="00C9450E">
            <w:pPr>
              <w:rPr>
                <w:bCs/>
                <w:sz w:val="20"/>
              </w:rPr>
            </w:pPr>
          </w:p>
        </w:tc>
        <w:tc>
          <w:tcPr>
            <w:tcW w:w="709" w:type="dxa"/>
            <w:tcBorders>
              <w:top w:val="single" w:sz="4" w:space="0" w:color="auto"/>
              <w:left w:val="single" w:sz="4" w:space="0" w:color="auto"/>
              <w:bottom w:val="single" w:sz="4" w:space="0" w:color="auto"/>
              <w:right w:val="single" w:sz="4" w:space="0" w:color="auto"/>
            </w:tcBorders>
          </w:tcPr>
          <w:p w:rsidR="00C9450E" w:rsidRDefault="00C9450E">
            <w:pPr>
              <w:rPr>
                <w:bCs/>
                <w:sz w:val="20"/>
              </w:rPr>
            </w:pPr>
          </w:p>
        </w:tc>
        <w:tc>
          <w:tcPr>
            <w:tcW w:w="1134" w:type="dxa"/>
            <w:tcBorders>
              <w:top w:val="single" w:sz="4" w:space="0" w:color="auto"/>
              <w:left w:val="single" w:sz="4" w:space="0" w:color="auto"/>
              <w:bottom w:val="single" w:sz="4" w:space="0" w:color="auto"/>
              <w:right w:val="single" w:sz="4" w:space="0" w:color="auto"/>
            </w:tcBorders>
          </w:tcPr>
          <w:p w:rsidR="00C9450E" w:rsidRDefault="00C9450E">
            <w:pPr>
              <w:rPr>
                <w:b/>
                <w:bCs/>
                <w:sz w:val="20"/>
              </w:rPr>
            </w:pPr>
          </w:p>
        </w:tc>
        <w:tc>
          <w:tcPr>
            <w:tcW w:w="851" w:type="dxa"/>
            <w:tcBorders>
              <w:top w:val="single" w:sz="4" w:space="0" w:color="auto"/>
              <w:left w:val="single" w:sz="4" w:space="0" w:color="auto"/>
              <w:bottom w:val="single" w:sz="4" w:space="0" w:color="auto"/>
              <w:right w:val="single" w:sz="4" w:space="0" w:color="auto"/>
            </w:tcBorders>
          </w:tcPr>
          <w:p w:rsidR="00C9450E" w:rsidRDefault="00C9450E">
            <w:pPr>
              <w:rPr>
                <w:b/>
                <w:bCs/>
                <w:sz w:val="20"/>
              </w:rPr>
            </w:pPr>
          </w:p>
        </w:tc>
      </w:tr>
      <w:tr w:rsidR="00C9450E" w:rsidTr="00C9450E">
        <w:trPr>
          <w:jc w:val="center"/>
        </w:trPr>
        <w:tc>
          <w:tcPr>
            <w:tcW w:w="586" w:type="dxa"/>
            <w:tcBorders>
              <w:top w:val="single" w:sz="4" w:space="0" w:color="auto"/>
              <w:left w:val="single" w:sz="4" w:space="0" w:color="auto"/>
              <w:bottom w:val="single" w:sz="4" w:space="0" w:color="auto"/>
              <w:right w:val="single" w:sz="4" w:space="0" w:color="auto"/>
            </w:tcBorders>
          </w:tcPr>
          <w:p w:rsidR="00C9450E" w:rsidRDefault="00C9450E">
            <w:pPr>
              <w:rPr>
                <w:b/>
                <w:bCs/>
              </w:rPr>
            </w:pPr>
          </w:p>
        </w:tc>
        <w:tc>
          <w:tcPr>
            <w:tcW w:w="1142" w:type="dxa"/>
            <w:tcBorders>
              <w:top w:val="single" w:sz="4" w:space="0" w:color="auto"/>
              <w:left w:val="single" w:sz="4" w:space="0" w:color="auto"/>
              <w:bottom w:val="single" w:sz="4" w:space="0" w:color="auto"/>
              <w:right w:val="single" w:sz="4" w:space="0" w:color="auto"/>
            </w:tcBorders>
          </w:tcPr>
          <w:p w:rsidR="00C9450E" w:rsidRDefault="00C9450E">
            <w:pPr>
              <w:rPr>
                <w:bCs/>
              </w:rPr>
            </w:pPr>
          </w:p>
        </w:tc>
        <w:tc>
          <w:tcPr>
            <w:tcW w:w="960" w:type="dxa"/>
            <w:tcBorders>
              <w:top w:val="single" w:sz="4" w:space="0" w:color="auto"/>
              <w:left w:val="single" w:sz="4" w:space="0" w:color="auto"/>
              <w:bottom w:val="single" w:sz="4" w:space="0" w:color="auto"/>
              <w:right w:val="single" w:sz="4" w:space="0" w:color="auto"/>
            </w:tcBorders>
          </w:tcPr>
          <w:p w:rsidR="00C9450E" w:rsidRDefault="00C9450E">
            <w:pPr>
              <w:rPr>
                <w:bCs/>
              </w:rPr>
            </w:pPr>
          </w:p>
        </w:tc>
        <w:tc>
          <w:tcPr>
            <w:tcW w:w="1003" w:type="dxa"/>
            <w:tcBorders>
              <w:top w:val="single" w:sz="4" w:space="0" w:color="auto"/>
              <w:left w:val="single" w:sz="4" w:space="0" w:color="auto"/>
              <w:bottom w:val="single" w:sz="4" w:space="0" w:color="auto"/>
              <w:right w:val="single" w:sz="4" w:space="0" w:color="auto"/>
            </w:tcBorders>
          </w:tcPr>
          <w:p w:rsidR="00C9450E" w:rsidRDefault="00C9450E">
            <w:pPr>
              <w:rPr>
                <w:bCs/>
              </w:rPr>
            </w:pPr>
          </w:p>
        </w:tc>
        <w:tc>
          <w:tcPr>
            <w:tcW w:w="1159" w:type="dxa"/>
            <w:tcBorders>
              <w:top w:val="single" w:sz="4" w:space="0" w:color="auto"/>
              <w:left w:val="single" w:sz="4" w:space="0" w:color="auto"/>
              <w:bottom w:val="single" w:sz="4" w:space="0" w:color="auto"/>
              <w:right w:val="single" w:sz="4" w:space="0" w:color="auto"/>
            </w:tcBorders>
          </w:tcPr>
          <w:p w:rsidR="00C9450E" w:rsidRDefault="00C9450E">
            <w:pPr>
              <w:rPr>
                <w:bCs/>
              </w:rPr>
            </w:pPr>
          </w:p>
        </w:tc>
        <w:tc>
          <w:tcPr>
            <w:tcW w:w="1820" w:type="dxa"/>
            <w:tcBorders>
              <w:top w:val="single" w:sz="4" w:space="0" w:color="auto"/>
              <w:left w:val="single" w:sz="4" w:space="0" w:color="auto"/>
              <w:bottom w:val="single" w:sz="4" w:space="0" w:color="auto"/>
              <w:right w:val="single" w:sz="4" w:space="0" w:color="auto"/>
            </w:tcBorders>
          </w:tcPr>
          <w:p w:rsidR="00C9450E" w:rsidRDefault="00C9450E">
            <w:pPr>
              <w:rPr>
                <w:bCs/>
              </w:rPr>
            </w:pPr>
          </w:p>
        </w:tc>
        <w:tc>
          <w:tcPr>
            <w:tcW w:w="1238" w:type="dxa"/>
            <w:tcBorders>
              <w:top w:val="single" w:sz="4" w:space="0" w:color="auto"/>
              <w:left w:val="single" w:sz="4" w:space="0" w:color="auto"/>
              <w:bottom w:val="single" w:sz="4" w:space="0" w:color="auto"/>
              <w:right w:val="single" w:sz="4" w:space="0" w:color="auto"/>
            </w:tcBorders>
          </w:tcPr>
          <w:p w:rsidR="00C9450E" w:rsidRDefault="00C9450E">
            <w:pPr>
              <w:rPr>
                <w:bCs/>
              </w:rPr>
            </w:pPr>
          </w:p>
        </w:tc>
        <w:tc>
          <w:tcPr>
            <w:tcW w:w="1260" w:type="dxa"/>
            <w:tcBorders>
              <w:top w:val="single" w:sz="4" w:space="0" w:color="auto"/>
              <w:left w:val="single" w:sz="4" w:space="0" w:color="auto"/>
              <w:bottom w:val="single" w:sz="4" w:space="0" w:color="auto"/>
              <w:right w:val="single" w:sz="4" w:space="0" w:color="auto"/>
            </w:tcBorders>
          </w:tcPr>
          <w:p w:rsidR="00C9450E" w:rsidRDefault="00C9450E">
            <w:pPr>
              <w:rPr>
                <w:bCs/>
              </w:rPr>
            </w:pPr>
          </w:p>
        </w:tc>
        <w:tc>
          <w:tcPr>
            <w:tcW w:w="1117" w:type="dxa"/>
            <w:tcBorders>
              <w:top w:val="single" w:sz="4" w:space="0" w:color="auto"/>
              <w:left w:val="single" w:sz="4" w:space="0" w:color="auto"/>
              <w:bottom w:val="single" w:sz="4" w:space="0" w:color="auto"/>
              <w:right w:val="single" w:sz="4" w:space="0" w:color="auto"/>
            </w:tcBorders>
          </w:tcPr>
          <w:p w:rsidR="00C9450E" w:rsidRDefault="00C9450E">
            <w:pPr>
              <w:rPr>
                <w:bCs/>
              </w:rPr>
            </w:pPr>
          </w:p>
        </w:tc>
        <w:tc>
          <w:tcPr>
            <w:tcW w:w="1055" w:type="dxa"/>
            <w:tcBorders>
              <w:top w:val="single" w:sz="4" w:space="0" w:color="auto"/>
              <w:left w:val="single" w:sz="4" w:space="0" w:color="auto"/>
              <w:bottom w:val="single" w:sz="4" w:space="0" w:color="auto"/>
              <w:right w:val="single" w:sz="4" w:space="0" w:color="auto"/>
            </w:tcBorders>
          </w:tcPr>
          <w:p w:rsidR="00C9450E" w:rsidRDefault="00C9450E">
            <w:pPr>
              <w:rPr>
                <w:bCs/>
              </w:rPr>
            </w:pPr>
          </w:p>
        </w:tc>
        <w:tc>
          <w:tcPr>
            <w:tcW w:w="1261" w:type="dxa"/>
            <w:tcBorders>
              <w:top w:val="single" w:sz="4" w:space="0" w:color="auto"/>
              <w:left w:val="single" w:sz="4" w:space="0" w:color="auto"/>
              <w:bottom w:val="single" w:sz="4" w:space="0" w:color="auto"/>
              <w:right w:val="single" w:sz="4" w:space="0" w:color="auto"/>
            </w:tcBorders>
          </w:tcPr>
          <w:p w:rsidR="00C9450E" w:rsidRDefault="00C9450E">
            <w:pPr>
              <w:rPr>
                <w:bCs/>
              </w:rPr>
            </w:pPr>
          </w:p>
        </w:tc>
        <w:tc>
          <w:tcPr>
            <w:tcW w:w="709" w:type="dxa"/>
            <w:tcBorders>
              <w:top w:val="single" w:sz="4" w:space="0" w:color="auto"/>
              <w:left w:val="single" w:sz="4" w:space="0" w:color="auto"/>
              <w:bottom w:val="single" w:sz="4" w:space="0" w:color="auto"/>
              <w:right w:val="single" w:sz="4" w:space="0" w:color="auto"/>
            </w:tcBorders>
          </w:tcPr>
          <w:p w:rsidR="00C9450E" w:rsidRDefault="00C9450E">
            <w:pPr>
              <w:rPr>
                <w:bCs/>
              </w:rPr>
            </w:pPr>
          </w:p>
        </w:tc>
        <w:tc>
          <w:tcPr>
            <w:tcW w:w="1134" w:type="dxa"/>
            <w:tcBorders>
              <w:top w:val="single" w:sz="4" w:space="0" w:color="auto"/>
              <w:left w:val="single" w:sz="4" w:space="0" w:color="auto"/>
              <w:bottom w:val="single" w:sz="4" w:space="0" w:color="auto"/>
              <w:right w:val="single" w:sz="4" w:space="0" w:color="auto"/>
            </w:tcBorders>
          </w:tcPr>
          <w:p w:rsidR="00C9450E" w:rsidRDefault="00C9450E">
            <w:pPr>
              <w:rPr>
                <w:b/>
                <w:bCs/>
              </w:rPr>
            </w:pPr>
          </w:p>
        </w:tc>
        <w:tc>
          <w:tcPr>
            <w:tcW w:w="851" w:type="dxa"/>
            <w:tcBorders>
              <w:top w:val="single" w:sz="4" w:space="0" w:color="auto"/>
              <w:left w:val="single" w:sz="4" w:space="0" w:color="auto"/>
              <w:bottom w:val="single" w:sz="4" w:space="0" w:color="auto"/>
              <w:right w:val="single" w:sz="4" w:space="0" w:color="auto"/>
            </w:tcBorders>
          </w:tcPr>
          <w:p w:rsidR="00C9450E" w:rsidRDefault="00C9450E">
            <w:pPr>
              <w:rPr>
                <w:b/>
                <w:bCs/>
              </w:rPr>
            </w:pPr>
          </w:p>
        </w:tc>
      </w:tr>
      <w:tr w:rsidR="00C9450E" w:rsidTr="00C9450E">
        <w:trPr>
          <w:jc w:val="center"/>
        </w:trPr>
        <w:tc>
          <w:tcPr>
            <w:tcW w:w="586" w:type="dxa"/>
            <w:tcBorders>
              <w:top w:val="single" w:sz="4" w:space="0" w:color="auto"/>
              <w:left w:val="single" w:sz="4" w:space="0" w:color="auto"/>
              <w:bottom w:val="single" w:sz="4" w:space="0" w:color="auto"/>
              <w:right w:val="single" w:sz="4" w:space="0" w:color="auto"/>
            </w:tcBorders>
          </w:tcPr>
          <w:p w:rsidR="00C9450E" w:rsidRDefault="00C9450E">
            <w:pPr>
              <w:rPr>
                <w:b/>
                <w:bCs/>
              </w:rPr>
            </w:pPr>
          </w:p>
        </w:tc>
        <w:tc>
          <w:tcPr>
            <w:tcW w:w="1142" w:type="dxa"/>
            <w:tcBorders>
              <w:top w:val="single" w:sz="4" w:space="0" w:color="auto"/>
              <w:left w:val="single" w:sz="4" w:space="0" w:color="auto"/>
              <w:bottom w:val="single" w:sz="4" w:space="0" w:color="auto"/>
              <w:right w:val="single" w:sz="4" w:space="0" w:color="auto"/>
            </w:tcBorders>
          </w:tcPr>
          <w:p w:rsidR="00C9450E" w:rsidRDefault="00C9450E">
            <w:pPr>
              <w:rPr>
                <w:bCs/>
              </w:rPr>
            </w:pPr>
          </w:p>
        </w:tc>
        <w:tc>
          <w:tcPr>
            <w:tcW w:w="960" w:type="dxa"/>
            <w:tcBorders>
              <w:top w:val="single" w:sz="4" w:space="0" w:color="auto"/>
              <w:left w:val="single" w:sz="4" w:space="0" w:color="auto"/>
              <w:bottom w:val="single" w:sz="4" w:space="0" w:color="auto"/>
              <w:right w:val="single" w:sz="4" w:space="0" w:color="auto"/>
            </w:tcBorders>
          </w:tcPr>
          <w:p w:rsidR="00C9450E" w:rsidRDefault="00C9450E">
            <w:pPr>
              <w:rPr>
                <w:bCs/>
              </w:rPr>
            </w:pPr>
          </w:p>
        </w:tc>
        <w:tc>
          <w:tcPr>
            <w:tcW w:w="1003" w:type="dxa"/>
            <w:tcBorders>
              <w:top w:val="single" w:sz="4" w:space="0" w:color="auto"/>
              <w:left w:val="single" w:sz="4" w:space="0" w:color="auto"/>
              <w:bottom w:val="single" w:sz="4" w:space="0" w:color="auto"/>
              <w:right w:val="single" w:sz="4" w:space="0" w:color="auto"/>
            </w:tcBorders>
          </w:tcPr>
          <w:p w:rsidR="00C9450E" w:rsidRDefault="00C9450E">
            <w:pPr>
              <w:rPr>
                <w:bCs/>
              </w:rPr>
            </w:pPr>
          </w:p>
        </w:tc>
        <w:tc>
          <w:tcPr>
            <w:tcW w:w="1159" w:type="dxa"/>
            <w:tcBorders>
              <w:top w:val="single" w:sz="4" w:space="0" w:color="auto"/>
              <w:left w:val="single" w:sz="4" w:space="0" w:color="auto"/>
              <w:bottom w:val="single" w:sz="4" w:space="0" w:color="auto"/>
              <w:right w:val="single" w:sz="4" w:space="0" w:color="auto"/>
            </w:tcBorders>
          </w:tcPr>
          <w:p w:rsidR="00C9450E" w:rsidRDefault="00C9450E">
            <w:pPr>
              <w:rPr>
                <w:bCs/>
              </w:rPr>
            </w:pPr>
          </w:p>
        </w:tc>
        <w:tc>
          <w:tcPr>
            <w:tcW w:w="1820" w:type="dxa"/>
            <w:tcBorders>
              <w:top w:val="single" w:sz="4" w:space="0" w:color="auto"/>
              <w:left w:val="single" w:sz="4" w:space="0" w:color="auto"/>
              <w:bottom w:val="single" w:sz="4" w:space="0" w:color="auto"/>
              <w:right w:val="single" w:sz="4" w:space="0" w:color="auto"/>
            </w:tcBorders>
          </w:tcPr>
          <w:p w:rsidR="00C9450E" w:rsidRDefault="00C9450E">
            <w:pPr>
              <w:rPr>
                <w:bCs/>
              </w:rPr>
            </w:pPr>
          </w:p>
        </w:tc>
        <w:tc>
          <w:tcPr>
            <w:tcW w:w="1238" w:type="dxa"/>
            <w:tcBorders>
              <w:top w:val="single" w:sz="4" w:space="0" w:color="auto"/>
              <w:left w:val="single" w:sz="4" w:space="0" w:color="auto"/>
              <w:bottom w:val="single" w:sz="4" w:space="0" w:color="auto"/>
              <w:right w:val="single" w:sz="4" w:space="0" w:color="auto"/>
            </w:tcBorders>
          </w:tcPr>
          <w:p w:rsidR="00C9450E" w:rsidRDefault="00C9450E">
            <w:pPr>
              <w:rPr>
                <w:bCs/>
              </w:rPr>
            </w:pPr>
          </w:p>
        </w:tc>
        <w:tc>
          <w:tcPr>
            <w:tcW w:w="1260" w:type="dxa"/>
            <w:tcBorders>
              <w:top w:val="single" w:sz="4" w:space="0" w:color="auto"/>
              <w:left w:val="single" w:sz="4" w:space="0" w:color="auto"/>
              <w:bottom w:val="single" w:sz="4" w:space="0" w:color="auto"/>
              <w:right w:val="single" w:sz="4" w:space="0" w:color="auto"/>
            </w:tcBorders>
          </w:tcPr>
          <w:p w:rsidR="00C9450E" w:rsidRDefault="00C9450E">
            <w:pPr>
              <w:rPr>
                <w:bCs/>
              </w:rPr>
            </w:pPr>
          </w:p>
        </w:tc>
        <w:tc>
          <w:tcPr>
            <w:tcW w:w="1117" w:type="dxa"/>
            <w:tcBorders>
              <w:top w:val="single" w:sz="4" w:space="0" w:color="auto"/>
              <w:left w:val="single" w:sz="4" w:space="0" w:color="auto"/>
              <w:bottom w:val="single" w:sz="4" w:space="0" w:color="auto"/>
              <w:right w:val="single" w:sz="4" w:space="0" w:color="auto"/>
            </w:tcBorders>
          </w:tcPr>
          <w:p w:rsidR="00C9450E" w:rsidRDefault="00C9450E">
            <w:pPr>
              <w:rPr>
                <w:bCs/>
              </w:rPr>
            </w:pPr>
          </w:p>
        </w:tc>
        <w:tc>
          <w:tcPr>
            <w:tcW w:w="1055" w:type="dxa"/>
            <w:tcBorders>
              <w:top w:val="single" w:sz="4" w:space="0" w:color="auto"/>
              <w:left w:val="single" w:sz="4" w:space="0" w:color="auto"/>
              <w:bottom w:val="single" w:sz="4" w:space="0" w:color="auto"/>
              <w:right w:val="single" w:sz="4" w:space="0" w:color="auto"/>
            </w:tcBorders>
          </w:tcPr>
          <w:p w:rsidR="00C9450E" w:rsidRDefault="00C9450E">
            <w:pPr>
              <w:rPr>
                <w:bCs/>
              </w:rPr>
            </w:pPr>
          </w:p>
        </w:tc>
        <w:tc>
          <w:tcPr>
            <w:tcW w:w="1261" w:type="dxa"/>
            <w:tcBorders>
              <w:top w:val="single" w:sz="4" w:space="0" w:color="auto"/>
              <w:left w:val="single" w:sz="4" w:space="0" w:color="auto"/>
              <w:bottom w:val="single" w:sz="4" w:space="0" w:color="auto"/>
              <w:right w:val="single" w:sz="4" w:space="0" w:color="auto"/>
            </w:tcBorders>
          </w:tcPr>
          <w:p w:rsidR="00C9450E" w:rsidRDefault="00C9450E">
            <w:pPr>
              <w:rPr>
                <w:bCs/>
              </w:rPr>
            </w:pPr>
          </w:p>
        </w:tc>
        <w:tc>
          <w:tcPr>
            <w:tcW w:w="709" w:type="dxa"/>
            <w:tcBorders>
              <w:top w:val="single" w:sz="4" w:space="0" w:color="auto"/>
              <w:left w:val="single" w:sz="4" w:space="0" w:color="auto"/>
              <w:bottom w:val="single" w:sz="4" w:space="0" w:color="auto"/>
              <w:right w:val="single" w:sz="4" w:space="0" w:color="auto"/>
            </w:tcBorders>
          </w:tcPr>
          <w:p w:rsidR="00C9450E" w:rsidRDefault="00C9450E">
            <w:pPr>
              <w:rPr>
                <w:bCs/>
              </w:rPr>
            </w:pPr>
          </w:p>
        </w:tc>
        <w:tc>
          <w:tcPr>
            <w:tcW w:w="1134" w:type="dxa"/>
            <w:tcBorders>
              <w:top w:val="single" w:sz="4" w:space="0" w:color="auto"/>
              <w:left w:val="single" w:sz="4" w:space="0" w:color="auto"/>
              <w:bottom w:val="single" w:sz="4" w:space="0" w:color="auto"/>
              <w:right w:val="single" w:sz="4" w:space="0" w:color="auto"/>
            </w:tcBorders>
          </w:tcPr>
          <w:p w:rsidR="00C9450E" w:rsidRDefault="00C9450E">
            <w:pPr>
              <w:rPr>
                <w:b/>
                <w:bCs/>
              </w:rPr>
            </w:pPr>
          </w:p>
        </w:tc>
        <w:tc>
          <w:tcPr>
            <w:tcW w:w="851" w:type="dxa"/>
            <w:tcBorders>
              <w:top w:val="single" w:sz="4" w:space="0" w:color="auto"/>
              <w:left w:val="single" w:sz="4" w:space="0" w:color="auto"/>
              <w:bottom w:val="single" w:sz="4" w:space="0" w:color="auto"/>
              <w:right w:val="single" w:sz="4" w:space="0" w:color="auto"/>
            </w:tcBorders>
          </w:tcPr>
          <w:p w:rsidR="00C9450E" w:rsidRDefault="00C9450E">
            <w:pPr>
              <w:rPr>
                <w:b/>
                <w:bCs/>
              </w:rPr>
            </w:pPr>
          </w:p>
        </w:tc>
      </w:tr>
    </w:tbl>
    <w:p w:rsidR="00C9450E" w:rsidRDefault="00C9450E" w:rsidP="00C9450E"/>
    <w:p w:rsidR="00C9450E" w:rsidRDefault="00C9450E" w:rsidP="00C9450E">
      <w:pPr>
        <w:ind w:firstLine="567"/>
        <w:rPr>
          <w:bCs/>
          <w:sz w:val="22"/>
          <w:szCs w:val="22"/>
        </w:rPr>
      </w:pPr>
      <w:r>
        <w:rPr>
          <w:bCs/>
          <w:sz w:val="22"/>
          <w:szCs w:val="22"/>
        </w:rPr>
        <w:t>Общий стаж замещения должностей муниципальной службы: _______________________________________</w:t>
      </w:r>
    </w:p>
    <w:p w:rsidR="00C9450E" w:rsidRDefault="00C9450E" w:rsidP="00C9450E">
      <w:pPr>
        <w:ind w:firstLine="567"/>
        <w:rPr>
          <w:bCs/>
          <w:sz w:val="22"/>
          <w:szCs w:val="22"/>
        </w:rPr>
      </w:pPr>
      <w:r>
        <w:rPr>
          <w:bCs/>
          <w:sz w:val="22"/>
          <w:szCs w:val="22"/>
        </w:rPr>
        <w:t>Минимально необходимый стаж для назначения пенсии за выслугу лет: _______________________________</w:t>
      </w:r>
    </w:p>
    <w:p w:rsidR="00C9450E" w:rsidRDefault="00C9450E" w:rsidP="00C9450E">
      <w:pPr>
        <w:ind w:firstLine="567"/>
        <w:rPr>
          <w:bCs/>
          <w:sz w:val="22"/>
          <w:szCs w:val="22"/>
        </w:rPr>
      </w:pPr>
      <w:r>
        <w:rPr>
          <w:bCs/>
          <w:sz w:val="22"/>
          <w:szCs w:val="22"/>
        </w:rPr>
        <w:t>Количество полных лет превышения минимально необходимого стажа для назначения пенсии за выслугу лет: _____________________</w:t>
      </w:r>
    </w:p>
    <w:p w:rsidR="00C9450E" w:rsidRDefault="00C9450E" w:rsidP="00C9450E">
      <w:pPr>
        <w:ind w:firstLine="567"/>
        <w:rPr>
          <w:bCs/>
          <w:sz w:val="22"/>
          <w:szCs w:val="22"/>
        </w:rPr>
      </w:pPr>
    </w:p>
    <w:p w:rsidR="00C9450E" w:rsidRDefault="00C9450E" w:rsidP="00C9450E">
      <w:pPr>
        <w:ind w:firstLine="567"/>
        <w:rPr>
          <w:bCs/>
          <w:sz w:val="22"/>
          <w:szCs w:val="22"/>
        </w:rPr>
      </w:pPr>
    </w:p>
    <w:p w:rsidR="00C9450E" w:rsidRDefault="00C9450E" w:rsidP="00C9450E">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Руководитель органа</w:t>
      </w:r>
    </w:p>
    <w:p w:rsidR="00C9450E" w:rsidRDefault="00C9450E" w:rsidP="00C9450E">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(структурного подразделения)      ____________   ______________________</w:t>
      </w:r>
    </w:p>
    <w:p w:rsidR="00C9450E" w:rsidRDefault="00C9450E" w:rsidP="00C9450E">
      <w:pPr>
        <w:pStyle w:val="ConsPlusNonformat"/>
        <w:widowControl/>
        <w:jc w:val="both"/>
        <w:rPr>
          <w:rFonts w:ascii="Times New Roman" w:hAnsi="Times New Roman" w:cs="Times New Roman"/>
          <w:sz w:val="22"/>
          <w:szCs w:val="22"/>
        </w:rPr>
      </w:pPr>
      <w:r>
        <w:rPr>
          <w:rFonts w:ascii="Times New Roman" w:hAnsi="Times New Roman" w:cs="Times New Roman"/>
          <w:sz w:val="22"/>
          <w:szCs w:val="22"/>
        </w:rPr>
        <w:t>(подпись)     (инициалы, фамилия)</w:t>
      </w:r>
    </w:p>
    <w:p w:rsidR="00C9450E" w:rsidRDefault="00C9450E" w:rsidP="00C9450E">
      <w:pPr>
        <w:pStyle w:val="ConsPlusNonformat"/>
        <w:widowControl/>
        <w:jc w:val="both"/>
        <w:rPr>
          <w:rFonts w:ascii="Times New Roman" w:hAnsi="Times New Roman" w:cs="Times New Roman"/>
          <w:sz w:val="22"/>
          <w:szCs w:val="22"/>
        </w:rPr>
      </w:pPr>
      <w:r>
        <w:rPr>
          <w:rFonts w:ascii="Times New Roman" w:hAnsi="Times New Roman" w:cs="Times New Roman"/>
          <w:sz w:val="24"/>
          <w:szCs w:val="24"/>
        </w:rPr>
        <w:t>Специалист кадровой службы    ____________   ______________________</w:t>
      </w:r>
    </w:p>
    <w:p w:rsidR="00C9450E" w:rsidRDefault="00C9450E" w:rsidP="00C9450E">
      <w:pPr>
        <w:pStyle w:val="ConsPlusNonformat"/>
        <w:widowControl/>
        <w:jc w:val="both"/>
        <w:rPr>
          <w:rFonts w:ascii="Times New Roman" w:hAnsi="Times New Roman" w:cs="Times New Roman"/>
          <w:sz w:val="22"/>
          <w:szCs w:val="22"/>
        </w:rPr>
      </w:pPr>
      <w:r>
        <w:rPr>
          <w:rFonts w:ascii="Times New Roman" w:hAnsi="Times New Roman" w:cs="Times New Roman"/>
          <w:sz w:val="22"/>
          <w:szCs w:val="22"/>
        </w:rPr>
        <w:t>(подпись)     (инициалы, фамилия)</w:t>
      </w:r>
    </w:p>
    <w:p w:rsidR="00C9450E" w:rsidRDefault="00C9450E" w:rsidP="00C9450E">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М.П.</w:t>
      </w:r>
    </w:p>
    <w:p w:rsidR="00C9450E" w:rsidRDefault="00C9450E" w:rsidP="00C9450E">
      <w:pPr>
        <w:pStyle w:val="ConsPlusNonformat"/>
        <w:widowControl/>
        <w:jc w:val="both"/>
        <w:rPr>
          <w:rFonts w:ascii="Times New Roman" w:hAnsi="Times New Roman" w:cs="Times New Roman"/>
          <w:sz w:val="24"/>
          <w:szCs w:val="24"/>
        </w:rPr>
      </w:pPr>
    </w:p>
    <w:p w:rsidR="00C9450E" w:rsidRDefault="00C9450E" w:rsidP="00C9450E">
      <w:pPr>
        <w:autoSpaceDE w:val="0"/>
        <w:autoSpaceDN w:val="0"/>
        <w:adjustRightInd w:val="0"/>
        <w:jc w:val="right"/>
        <w:rPr>
          <w:highlight w:val="yellow"/>
        </w:rPr>
      </w:pPr>
      <w:r>
        <w:rPr>
          <w:sz w:val="22"/>
          <w:szCs w:val="22"/>
        </w:rPr>
        <w:t>Дата выдачи    "___"_________ 20__ г.</w:t>
      </w:r>
    </w:p>
    <w:p w:rsidR="00C9450E" w:rsidRDefault="00C9450E" w:rsidP="00C9450E">
      <w:pPr>
        <w:rPr>
          <w:szCs w:val="28"/>
        </w:rPr>
      </w:pPr>
    </w:p>
    <w:p w:rsidR="00C9450E" w:rsidRDefault="00C9450E" w:rsidP="00C9450E">
      <w:pPr>
        <w:rPr>
          <w:highlight w:val="yellow"/>
        </w:rPr>
      </w:pPr>
    </w:p>
    <w:p w:rsidR="00C9450E" w:rsidRDefault="00C9450E" w:rsidP="00C9450E">
      <w:pPr>
        <w:rPr>
          <w:szCs w:val="28"/>
        </w:rPr>
      </w:pPr>
    </w:p>
    <w:p w:rsidR="00C9450E" w:rsidRDefault="00C9450E" w:rsidP="00C9450E">
      <w:pPr>
        <w:rPr>
          <w:highlight w:val="yellow"/>
        </w:rPr>
        <w:sectPr w:rsidR="00C9450E">
          <w:pgSz w:w="16838" w:h="11905" w:orient="landscape"/>
          <w:pgMar w:top="1078" w:right="851" w:bottom="567" w:left="1077" w:header="720" w:footer="720" w:gutter="0"/>
          <w:cols w:space="720"/>
        </w:sectPr>
      </w:pPr>
    </w:p>
    <w:p w:rsidR="00C9450E" w:rsidRDefault="00C9450E" w:rsidP="00C9450E">
      <w:pPr>
        <w:autoSpaceDE w:val="0"/>
        <w:autoSpaceDN w:val="0"/>
        <w:adjustRightInd w:val="0"/>
        <w:jc w:val="both"/>
        <w:rPr>
          <w:highlight w:val="yellow"/>
        </w:rPr>
      </w:pPr>
    </w:p>
    <w:p w:rsidR="00C9450E" w:rsidRDefault="00C9450E" w:rsidP="00C9450E">
      <w:pPr>
        <w:autoSpaceDE w:val="0"/>
        <w:autoSpaceDN w:val="0"/>
        <w:adjustRightInd w:val="0"/>
        <w:jc w:val="both"/>
        <w:rPr>
          <w:highlight w:val="yellow"/>
        </w:rPr>
      </w:pPr>
    </w:p>
    <w:p w:rsidR="00C9450E" w:rsidRDefault="00C9450E" w:rsidP="00C9450E">
      <w:pPr>
        <w:tabs>
          <w:tab w:val="left" w:pos="-2520"/>
        </w:tabs>
        <w:autoSpaceDE w:val="0"/>
        <w:autoSpaceDN w:val="0"/>
        <w:adjustRightInd w:val="0"/>
        <w:ind w:left="3540" w:firstLine="708"/>
        <w:jc w:val="right"/>
      </w:pPr>
      <w:r>
        <w:t>Приложение № 4</w:t>
      </w:r>
    </w:p>
    <w:p w:rsidR="00C9450E" w:rsidRDefault="00C9450E" w:rsidP="00C9450E">
      <w:pPr>
        <w:tabs>
          <w:tab w:val="left" w:pos="-2520"/>
        </w:tabs>
        <w:autoSpaceDE w:val="0"/>
        <w:autoSpaceDN w:val="0"/>
        <w:adjustRightInd w:val="0"/>
        <w:jc w:val="right"/>
      </w:pPr>
      <w:r>
        <w:t>к Административному регламенту предоставления</w:t>
      </w:r>
    </w:p>
    <w:p w:rsidR="00C9450E" w:rsidRDefault="00C9450E" w:rsidP="00C9450E">
      <w:pPr>
        <w:jc w:val="right"/>
      </w:pPr>
      <w:r>
        <w:t xml:space="preserve"> муниципальной услуги "Назначение   и   выплата</w:t>
      </w:r>
    </w:p>
    <w:p w:rsidR="00C9450E" w:rsidRDefault="00C9450E" w:rsidP="00C9450E">
      <w:pPr>
        <w:tabs>
          <w:tab w:val="left" w:pos="-2520"/>
        </w:tabs>
        <w:autoSpaceDE w:val="0"/>
        <w:autoSpaceDN w:val="0"/>
        <w:adjustRightInd w:val="0"/>
        <w:jc w:val="right"/>
      </w:pPr>
      <w:r>
        <w:t>  пенсии за  выслугу  лет муниципальным служащим"</w:t>
      </w:r>
    </w:p>
    <w:p w:rsidR="00C9450E" w:rsidRDefault="00C9450E" w:rsidP="00C9450E">
      <w:pPr>
        <w:tabs>
          <w:tab w:val="left" w:pos="-2520"/>
        </w:tabs>
        <w:autoSpaceDE w:val="0"/>
        <w:autoSpaceDN w:val="0"/>
        <w:adjustRightInd w:val="0"/>
        <w:jc w:val="right"/>
        <w:rPr>
          <w:highlight w:val="yellow"/>
        </w:rPr>
      </w:pPr>
    </w:p>
    <w:p w:rsidR="00C9450E" w:rsidRDefault="00C9450E" w:rsidP="00C9450E">
      <w:pPr>
        <w:autoSpaceDE w:val="0"/>
        <w:autoSpaceDN w:val="0"/>
        <w:adjustRightInd w:val="0"/>
        <w:jc w:val="center"/>
        <w:rPr>
          <w:b/>
        </w:rPr>
      </w:pPr>
      <w:r>
        <w:rPr>
          <w:b/>
        </w:rPr>
        <w:t>БЛОК-СХЕМА</w:t>
      </w:r>
    </w:p>
    <w:p w:rsidR="00C9450E" w:rsidRDefault="00C9450E" w:rsidP="00C9450E">
      <w:pPr>
        <w:tabs>
          <w:tab w:val="left" w:pos="-2520"/>
        </w:tabs>
        <w:autoSpaceDE w:val="0"/>
        <w:autoSpaceDN w:val="0"/>
        <w:adjustRightInd w:val="0"/>
        <w:jc w:val="center"/>
        <w:rPr>
          <w:sz w:val="28"/>
          <w:szCs w:val="28"/>
        </w:rPr>
      </w:pPr>
      <w:r>
        <w:rPr>
          <w:sz w:val="28"/>
          <w:szCs w:val="28"/>
        </w:rPr>
        <w:t>назначения пенсии за выслугу лет муниципальным служащим</w:t>
      </w:r>
    </w:p>
    <w:p w:rsidR="00C9450E" w:rsidRDefault="00C9450E" w:rsidP="00C9450E">
      <w:pPr>
        <w:tabs>
          <w:tab w:val="left" w:pos="-2520"/>
        </w:tabs>
        <w:autoSpaceDE w:val="0"/>
        <w:autoSpaceDN w:val="0"/>
        <w:adjustRightInd w:val="0"/>
        <w:jc w:val="center"/>
        <w:rPr>
          <w:sz w:val="28"/>
          <w:szCs w:val="28"/>
        </w:rPr>
      </w:pPr>
    </w:p>
    <w:p w:rsidR="00C9450E" w:rsidRDefault="00C9450E" w:rsidP="00C9450E">
      <w:pPr>
        <w:tabs>
          <w:tab w:val="left" w:pos="-2520"/>
        </w:tabs>
        <w:autoSpaceDE w:val="0"/>
        <w:autoSpaceDN w:val="0"/>
        <w:adjustRightInd w:val="0"/>
        <w:jc w:val="center"/>
        <w:rPr>
          <w:sz w:val="28"/>
          <w:szCs w:val="28"/>
        </w:rPr>
      </w:pPr>
    </w:p>
    <w:p w:rsidR="00C9450E" w:rsidRDefault="00A34C6E" w:rsidP="00C9450E">
      <w:pPr>
        <w:rPr>
          <w:sz w:val="28"/>
          <w:szCs w:val="28"/>
          <w:highlight w:val="yellow"/>
        </w:rPr>
      </w:pPr>
      <w:r>
        <w:rPr>
          <w:noProof/>
        </w:rPr>
        <w:pict>
          <v:rect id="Прямоугольник 12" o:spid="_x0000_s1026" style="position:absolute;margin-left:108pt;margin-top:.65pt;width:243pt;height:32.9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">
            <v:textbox>
              <w:txbxContent>
                <w:p w:rsidR="00C9450E" w:rsidRDefault="00C9450E" w:rsidP="00C9450E">
                  <w:pPr>
                    <w:jc w:val="center"/>
                  </w:pPr>
                  <w:r>
                    <w:t>Обращение заявителя, регистрация обращения</w:t>
                  </w:r>
                </w:p>
              </w:txbxContent>
            </v:textbox>
          </v:rect>
        </w:pict>
      </w:r>
      <w:r>
        <w:rPr>
          <w:noProof/>
        </w:rPr>
        <w:pict>
          <v:rect id="Прямоугольник 11" o:spid="_x0000_s1037" style="position:absolute;margin-left:108pt;margin-top:56.25pt;width:243pt;height:4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"/>
        </w:pict>
      </w:r>
      <w:r>
        <w:rPr>
          <w:noProof/>
        </w:rPr>
        <w:pict>
          <v:shapetype id="_x0000_t202" coordsize="21600,21600" o:spt="202" path="m,l,21600r21600,l21600,xe">
            <v:stroke joinstyle="miter"/>
            <v:path gradientshapeok="t" o:connecttype="rect"/>
          </v:shapetype>
          <v:shape id="Поле 10" o:spid="_x0000_s1027" type="#_x0000_t202" style="position:absolute;margin-left:123.65pt;margin-top:56.25pt;width:207pt;height:63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" filled="f" stroked="f">
            <v:textbox>
              <w:txbxContent>
                <w:p w:rsidR="00C9450E" w:rsidRDefault="00C9450E" w:rsidP="00C9450E">
                  <w:pPr>
                    <w:jc w:val="center"/>
                    <w:rPr>
                      <w:sz w:val="22"/>
                      <w:szCs w:val="22"/>
                    </w:rPr>
                  </w:pPr>
                  <w:r>
                    <w:rPr>
                      <w:sz w:val="23"/>
                      <w:szCs w:val="23"/>
                    </w:rPr>
                    <w:t>Предоставление необходимых документов</w:t>
                  </w:r>
                </w:p>
              </w:txbxContent>
            </v:textbox>
          </v:shape>
        </w:pict>
      </w:r>
      <w:r>
        <w:rPr>
          <w:noProof/>
        </w:rPr>
        <w:pict>
          <v:rect id="Прямоугольник 9" o:spid="_x0000_s1028" style="position:absolute;margin-left:0;margin-top:151.7pt;width:207pt;height:63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">
            <v:textbox>
              <w:txbxContent>
                <w:p w:rsidR="00C9450E" w:rsidRDefault="00C9450E" w:rsidP="00C9450E">
                  <w:pPr>
                    <w:jc w:val="center"/>
                    <w:rPr>
                      <w:sz w:val="23"/>
                      <w:szCs w:val="23"/>
                    </w:rPr>
                  </w:pPr>
                  <w:r>
                    <w:rPr>
                      <w:sz w:val="23"/>
                      <w:szCs w:val="23"/>
                    </w:rPr>
                    <w:t>Открытие дела (либо мотивированный отказ в открытии дела) по назначению пенсии за выслугу лет муниципальному служащему</w:t>
                  </w:r>
                </w:p>
              </w:txbxContent>
            </v:textbox>
          </v:rect>
        </w:pict>
      </w:r>
      <w:r>
        <w:rPr>
          <w:noProof/>
        </w:rPr>
        <w:pict>
          <v:line id="Прямая соединительная линия 8" o:spid="_x0000_s1036" style="position:absolute;flip:x;z-index:251657216;visibility:visible" from="162pt,102.35pt" to="225pt,1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">
            <v:stroke endarrow="block"/>
          </v:line>
        </w:pict>
      </w:r>
      <w:r>
        <w:rPr>
          <w:noProof/>
        </w:rPr>
        <w:pict>
          <v:rect id="Прямоугольник 7" o:spid="_x0000_s1029" style="position:absolute;margin-left:234pt;margin-top:143.75pt;width:261pt;height:69.8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">
            <v:textbox>
              <w:txbxContent>
                <w:p w:rsidR="00C9450E" w:rsidRDefault="00C9450E" w:rsidP="00C9450E">
                  <w:pPr>
                    <w:jc w:val="center"/>
                    <w:rPr>
                      <w:sz w:val="22"/>
                      <w:szCs w:val="22"/>
                    </w:rPr>
                  </w:pPr>
                  <w:r>
                    <w:rPr>
                      <w:sz w:val="22"/>
                      <w:szCs w:val="22"/>
                    </w:rPr>
                    <w:t xml:space="preserve">Рассмотрение (изучение) материалов дела должностным лицом администрации </w:t>
                  </w:r>
                  <w:r w:rsidR="00D17BB8">
                    <w:rPr>
                      <w:color w:val="000000"/>
                    </w:rPr>
                    <w:t>Черчетского</w:t>
                  </w:r>
                  <w:r>
                    <w:rPr>
                      <w:sz w:val="22"/>
                      <w:szCs w:val="22"/>
                    </w:rPr>
                    <w:t xml:space="preserve"> муниципального образования (срок рассмотрения - не более 15 дней со дня регистрации)  </w:t>
                  </w:r>
                </w:p>
                <w:p w:rsidR="00C9450E" w:rsidRDefault="00C9450E" w:rsidP="00C9450E"/>
              </w:txbxContent>
            </v:textbox>
          </v:rect>
        </w:pict>
      </w:r>
      <w:r>
        <w:rPr>
          <w:noProof/>
        </w:rPr>
        <w:pict>
          <v:line id="Прямая соединительная линия 6" o:spid="_x0000_s1035" style="position:absolute;z-index:251658240;visibility:visible" from="207pt,172.55pt" to="234pt,1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">
            <v:stroke endarrow="block"/>
          </v:line>
        </w:pict>
      </w:r>
      <w:r>
        <w:rPr>
          <w:noProof/>
        </w:rPr>
        <w:pict>
          <v:rect id="Прямоугольник 5" o:spid="_x0000_s1030" style="position:absolute;margin-left:126pt;margin-top:238.45pt;width:270pt;height:49.3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">
            <v:textbox>
              <w:txbxContent>
                <w:p w:rsidR="00C9450E" w:rsidRDefault="00C9450E" w:rsidP="00C9450E">
                  <w:pPr>
                    <w:jc w:val="center"/>
                    <w:rPr>
                      <w:sz w:val="22"/>
                      <w:szCs w:val="22"/>
                    </w:rPr>
                  </w:pPr>
                  <w:r>
                    <w:rPr>
                      <w:sz w:val="22"/>
                      <w:szCs w:val="22"/>
                    </w:rPr>
                    <w:t xml:space="preserve">Подготовка проекта распоряжения администрации </w:t>
                  </w:r>
                  <w:r w:rsidR="00D17BB8">
                    <w:rPr>
                      <w:color w:val="000000"/>
                    </w:rPr>
                    <w:t>Черчетского</w:t>
                  </w:r>
                  <w:r>
                    <w:rPr>
                      <w:sz w:val="22"/>
                      <w:szCs w:val="22"/>
                    </w:rPr>
                    <w:t xml:space="preserve"> муниципального образования об установлении пенсии за выслугу лет</w:t>
                  </w:r>
                </w:p>
                <w:p w:rsidR="00C9450E" w:rsidRDefault="00C9450E" w:rsidP="00C9450E"/>
              </w:txbxContent>
            </v:textbox>
          </v:rect>
        </w:pict>
      </w:r>
      <w:r>
        <w:rPr>
          <w:noProof/>
        </w:rPr>
        <w:pict>
          <v:line id="Прямая соединительная линия 4" o:spid="_x0000_s1034" style="position:absolute;z-index:251659264;visibility:visible" from="225pt,32.9pt" to="22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">
            <v:stroke endarrow="block"/>
          </v:line>
        </w:pict>
      </w:r>
      <w:r>
        <w:rPr>
          <w:noProof/>
        </w:rPr>
        <w:pict>
          <v:line id="Прямая соединительная линия 3" o:spid="_x0000_s1033" style="position:absolute;flip:x;z-index:251660288;visibility:visible" from="261pt,212.15pt" to="297pt,2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">
            <v:stroke endarrow="block"/>
          </v:line>
        </w:pict>
      </w:r>
      <w:r>
        <w:rPr>
          <w:noProof/>
        </w:rPr>
        <w:pict>
          <v:line id="Прямая соединительная линия 2" o:spid="_x0000_s1032" style="position:absolute;z-index:251661312;visibility:visible" from="243pt,286.7pt" to="243pt,3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">
            <v:stroke endarrow="block"/>
          </v:line>
        </w:pict>
      </w:r>
      <w:r>
        <w:rPr>
          <w:noProof/>
        </w:rPr>
        <w:pict>
          <v:rect id="Прямоугольник 1" o:spid="_x0000_s1031" style="position:absolute;margin-left:117pt;margin-top:318.9pt;width:270pt;height:1in;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">
            <v:textbox>
              <w:txbxContent>
                <w:p w:rsidR="00C9450E" w:rsidRDefault="00C9450E" w:rsidP="00C9450E">
                  <w:pPr>
                    <w:rPr>
                      <w:szCs w:val="22"/>
                    </w:rPr>
                  </w:pPr>
                  <w:r>
                    <w:t>Направление заявителю письменного уведомления об установлении выплаты  пенсии  за выслугу лет либо уведомление об отказе в ее установлении с обоснованием причин отказа</w:t>
                  </w:r>
                </w:p>
              </w:txbxContent>
            </v:textbox>
          </v:rect>
        </w:pict>
      </w:r>
    </w:p>
    <w:p w:rsidR="00C9450E" w:rsidRDefault="00C9450E" w:rsidP="00C9450E">
      <w:pPr>
        <w:rPr>
          <w:sz w:val="28"/>
          <w:szCs w:val="28"/>
          <w:highlight w:val="yellow"/>
        </w:rPr>
      </w:pPr>
    </w:p>
    <w:p w:rsidR="00C9450E" w:rsidRDefault="00C9450E" w:rsidP="00C9450E">
      <w:pPr>
        <w:rPr>
          <w:sz w:val="28"/>
          <w:szCs w:val="28"/>
          <w:highlight w:val="yellow"/>
        </w:rPr>
      </w:pPr>
    </w:p>
    <w:p w:rsidR="00C9450E" w:rsidRDefault="00C9450E" w:rsidP="00C9450E">
      <w:pPr>
        <w:rPr>
          <w:sz w:val="28"/>
          <w:szCs w:val="28"/>
          <w:highlight w:val="yellow"/>
        </w:rPr>
      </w:pPr>
    </w:p>
    <w:p w:rsidR="00C9450E" w:rsidRDefault="00C9450E" w:rsidP="00C9450E">
      <w:pPr>
        <w:rPr>
          <w:sz w:val="28"/>
          <w:szCs w:val="28"/>
          <w:highlight w:val="yellow"/>
        </w:rPr>
      </w:pPr>
    </w:p>
    <w:p w:rsidR="00C9450E" w:rsidRDefault="00C9450E" w:rsidP="00C9450E">
      <w:pPr>
        <w:rPr>
          <w:sz w:val="28"/>
          <w:szCs w:val="28"/>
          <w:highlight w:val="yellow"/>
        </w:rPr>
      </w:pPr>
    </w:p>
    <w:p w:rsidR="00C9450E" w:rsidRDefault="00C9450E" w:rsidP="00C9450E">
      <w:pPr>
        <w:rPr>
          <w:sz w:val="28"/>
          <w:szCs w:val="28"/>
          <w:highlight w:val="yellow"/>
        </w:rPr>
      </w:pPr>
    </w:p>
    <w:p w:rsidR="00C9450E" w:rsidRDefault="00C9450E" w:rsidP="00C9450E">
      <w:pPr>
        <w:rPr>
          <w:sz w:val="28"/>
          <w:szCs w:val="28"/>
          <w:highlight w:val="yellow"/>
        </w:rPr>
      </w:pPr>
    </w:p>
    <w:p w:rsidR="00C9450E" w:rsidRDefault="00C9450E" w:rsidP="00C9450E">
      <w:pPr>
        <w:rPr>
          <w:sz w:val="28"/>
          <w:szCs w:val="28"/>
          <w:highlight w:val="yellow"/>
        </w:rPr>
      </w:pPr>
    </w:p>
    <w:p w:rsidR="00C9450E" w:rsidRDefault="00C9450E" w:rsidP="00C9450E">
      <w:pPr>
        <w:rPr>
          <w:sz w:val="28"/>
          <w:szCs w:val="28"/>
          <w:highlight w:val="yellow"/>
        </w:rPr>
      </w:pPr>
    </w:p>
    <w:p w:rsidR="00C9450E" w:rsidRDefault="00C9450E" w:rsidP="00C9450E">
      <w:pPr>
        <w:rPr>
          <w:sz w:val="28"/>
          <w:szCs w:val="28"/>
          <w:highlight w:val="yellow"/>
        </w:rPr>
      </w:pPr>
    </w:p>
    <w:p w:rsidR="00C9450E" w:rsidRDefault="00C9450E" w:rsidP="00C9450E">
      <w:pPr>
        <w:rPr>
          <w:sz w:val="28"/>
          <w:szCs w:val="28"/>
          <w:highlight w:val="yellow"/>
        </w:rPr>
      </w:pPr>
    </w:p>
    <w:p w:rsidR="00C9450E" w:rsidRDefault="00C9450E" w:rsidP="00C9450E">
      <w:pPr>
        <w:rPr>
          <w:sz w:val="28"/>
          <w:szCs w:val="28"/>
          <w:highlight w:val="yellow"/>
        </w:rPr>
      </w:pPr>
    </w:p>
    <w:p w:rsidR="00C9450E" w:rsidRDefault="00C9450E" w:rsidP="00C9450E">
      <w:pPr>
        <w:rPr>
          <w:sz w:val="28"/>
          <w:szCs w:val="28"/>
          <w:highlight w:val="yellow"/>
        </w:rPr>
      </w:pPr>
    </w:p>
    <w:p w:rsidR="00C9450E" w:rsidRDefault="00C9450E" w:rsidP="00C9450E">
      <w:pPr>
        <w:rPr>
          <w:sz w:val="28"/>
          <w:szCs w:val="28"/>
          <w:highlight w:val="yellow"/>
        </w:rPr>
      </w:pPr>
    </w:p>
    <w:p w:rsidR="00C9450E" w:rsidRDefault="00C9450E" w:rsidP="00C9450E">
      <w:pPr>
        <w:rPr>
          <w:sz w:val="28"/>
          <w:szCs w:val="28"/>
          <w:highlight w:val="yellow"/>
        </w:rPr>
      </w:pPr>
    </w:p>
    <w:p w:rsidR="00C9450E" w:rsidRDefault="00C9450E" w:rsidP="00C9450E">
      <w:pPr>
        <w:rPr>
          <w:sz w:val="28"/>
          <w:szCs w:val="28"/>
          <w:highlight w:val="yellow"/>
        </w:rPr>
      </w:pPr>
    </w:p>
    <w:p w:rsidR="00C9450E" w:rsidRDefault="00C9450E" w:rsidP="00C9450E">
      <w:pPr>
        <w:rPr>
          <w:sz w:val="28"/>
          <w:szCs w:val="28"/>
          <w:highlight w:val="yellow"/>
        </w:rPr>
      </w:pPr>
    </w:p>
    <w:p w:rsidR="00C9450E" w:rsidRDefault="00C9450E" w:rsidP="00C9450E">
      <w:pPr>
        <w:rPr>
          <w:sz w:val="28"/>
          <w:szCs w:val="28"/>
          <w:highlight w:val="yellow"/>
        </w:rPr>
      </w:pPr>
    </w:p>
    <w:p w:rsidR="00C9450E" w:rsidRDefault="00C9450E" w:rsidP="00C9450E">
      <w:pPr>
        <w:rPr>
          <w:sz w:val="28"/>
          <w:szCs w:val="28"/>
          <w:highlight w:val="yellow"/>
        </w:rPr>
      </w:pPr>
    </w:p>
    <w:p w:rsidR="00C9450E" w:rsidRDefault="00C9450E" w:rsidP="00C9450E">
      <w:pPr>
        <w:rPr>
          <w:sz w:val="28"/>
          <w:szCs w:val="28"/>
          <w:highlight w:val="yellow"/>
        </w:rPr>
      </w:pPr>
    </w:p>
    <w:p w:rsidR="00C9450E" w:rsidRDefault="00C9450E" w:rsidP="00C9450E">
      <w:pPr>
        <w:rPr>
          <w:sz w:val="28"/>
          <w:szCs w:val="28"/>
          <w:highlight w:val="yellow"/>
        </w:rPr>
      </w:pPr>
    </w:p>
    <w:p w:rsidR="00C9450E" w:rsidRDefault="00C9450E" w:rsidP="00C9450E">
      <w:pPr>
        <w:autoSpaceDE w:val="0"/>
        <w:autoSpaceDN w:val="0"/>
        <w:adjustRightInd w:val="0"/>
        <w:jc w:val="both"/>
        <w:rPr>
          <w:highlight w:val="yellow"/>
        </w:rPr>
      </w:pPr>
    </w:p>
    <w:p w:rsidR="00C9450E" w:rsidRDefault="00C9450E" w:rsidP="00C9450E">
      <w:pPr>
        <w:autoSpaceDE w:val="0"/>
        <w:autoSpaceDN w:val="0"/>
        <w:adjustRightInd w:val="0"/>
        <w:jc w:val="both"/>
        <w:rPr>
          <w:highlight w:val="yellow"/>
        </w:rPr>
      </w:pPr>
    </w:p>
    <w:p w:rsidR="00C9450E" w:rsidRDefault="00C9450E" w:rsidP="00C9450E">
      <w:pPr>
        <w:autoSpaceDE w:val="0"/>
        <w:autoSpaceDN w:val="0"/>
        <w:adjustRightInd w:val="0"/>
        <w:jc w:val="both"/>
        <w:rPr>
          <w:highlight w:val="yellow"/>
        </w:rPr>
      </w:pPr>
    </w:p>
    <w:p w:rsidR="00C9450E" w:rsidRDefault="00C9450E" w:rsidP="00C9450E">
      <w:pPr>
        <w:autoSpaceDE w:val="0"/>
        <w:autoSpaceDN w:val="0"/>
        <w:adjustRightInd w:val="0"/>
        <w:jc w:val="both"/>
        <w:rPr>
          <w:highlight w:val="yellow"/>
        </w:rPr>
      </w:pPr>
    </w:p>
    <w:p w:rsidR="00C9450E" w:rsidRDefault="00C9450E" w:rsidP="00C9450E">
      <w:pPr>
        <w:autoSpaceDE w:val="0"/>
        <w:autoSpaceDN w:val="0"/>
        <w:adjustRightInd w:val="0"/>
        <w:jc w:val="both"/>
        <w:rPr>
          <w:highlight w:val="yellow"/>
        </w:rPr>
      </w:pPr>
    </w:p>
    <w:p w:rsidR="00C9450E" w:rsidRDefault="00C9450E" w:rsidP="00C9450E">
      <w:pPr>
        <w:autoSpaceDE w:val="0"/>
        <w:autoSpaceDN w:val="0"/>
        <w:adjustRightInd w:val="0"/>
        <w:jc w:val="both"/>
        <w:rPr>
          <w:highlight w:val="yellow"/>
        </w:rPr>
      </w:pPr>
    </w:p>
    <w:p w:rsidR="00C9450E" w:rsidRDefault="00C9450E" w:rsidP="00C9450E">
      <w:pPr>
        <w:ind w:firstLine="567"/>
      </w:pPr>
    </w:p>
    <w:p w:rsidR="00A35F46" w:rsidRDefault="00A35F46"/>
    <w:sectPr w:rsidR="00A35F46" w:rsidSect="00FA12D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G_CenturyOldStyle">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C9450E"/>
    <w:rsid w:val="000A6A2D"/>
    <w:rsid w:val="000B7308"/>
    <w:rsid w:val="001054EE"/>
    <w:rsid w:val="0026257C"/>
    <w:rsid w:val="002A5F31"/>
    <w:rsid w:val="004139E2"/>
    <w:rsid w:val="004727CF"/>
    <w:rsid w:val="00616CB4"/>
    <w:rsid w:val="00793FAE"/>
    <w:rsid w:val="008C72C4"/>
    <w:rsid w:val="00A34C6E"/>
    <w:rsid w:val="00A35F46"/>
    <w:rsid w:val="00A6500C"/>
    <w:rsid w:val="00A75EB8"/>
    <w:rsid w:val="00BD12CF"/>
    <w:rsid w:val="00C81CBF"/>
    <w:rsid w:val="00C9450E"/>
    <w:rsid w:val="00CE0D29"/>
    <w:rsid w:val="00D07CFD"/>
    <w:rsid w:val="00D17BB8"/>
    <w:rsid w:val="00E077B5"/>
    <w:rsid w:val="00F13550"/>
    <w:rsid w:val="00F460B2"/>
    <w:rsid w:val="00F8286C"/>
    <w:rsid w:val="00FA12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450E"/>
    <w:pPr>
      <w:spacing w:after="0" w:line="240" w:lineRule="auto"/>
    </w:pPr>
    <w:rPr>
      <w:rFonts w:ascii="Times New Roman" w:eastAsia="Times New Roman" w:hAnsi="Times New Roman" w:cs="Times New Roman"/>
      <w:sz w:val="24"/>
      <w:szCs w:val="20"/>
      <w:lang w:eastAsia="ru-RU"/>
    </w:rPr>
  </w:style>
  <w:style w:type="paragraph" w:styleId="1">
    <w:name w:val="heading 1"/>
    <w:basedOn w:val="a"/>
    <w:next w:val="a"/>
    <w:link w:val="10"/>
    <w:qFormat/>
    <w:rsid w:val="00C9450E"/>
    <w:pPr>
      <w:keepNext/>
      <w:snapToGrid w:val="0"/>
      <w:spacing w:line="360" w:lineRule="auto"/>
      <w:outlineLvl w:val="0"/>
    </w:pPr>
    <w:rPr>
      <w:rFonts w:ascii="AG_CenturyOldStyle" w:hAnsi="AG_CenturyOldStyle"/>
      <w:b/>
      <w:sz w:val="28"/>
    </w:rPr>
  </w:style>
  <w:style w:type="paragraph" w:styleId="5">
    <w:name w:val="heading 5"/>
    <w:basedOn w:val="a"/>
    <w:next w:val="a"/>
    <w:link w:val="50"/>
    <w:semiHidden/>
    <w:unhideWhenUsed/>
    <w:qFormat/>
    <w:rsid w:val="00C9450E"/>
    <w:pPr>
      <w:keepNext/>
      <w:jc w:val="center"/>
      <w:outlineLvl w:val="4"/>
    </w:pPr>
    <w:rPr>
      <w:rFonts w:ascii="AG_CenturyOldStyle" w:hAnsi="AG_CenturyOldStyle"/>
      <w:b/>
      <w:sz w:val="32"/>
    </w:rPr>
  </w:style>
  <w:style w:type="paragraph" w:styleId="6">
    <w:name w:val="heading 6"/>
    <w:basedOn w:val="a"/>
    <w:next w:val="a"/>
    <w:link w:val="60"/>
    <w:semiHidden/>
    <w:unhideWhenUsed/>
    <w:qFormat/>
    <w:rsid w:val="00C9450E"/>
    <w:pPr>
      <w:keepNext/>
      <w:jc w:val="center"/>
      <w:outlineLvl w:val="5"/>
    </w:pPr>
    <w:rPr>
      <w:rFonts w:ascii="AG_CenturyOldStyle" w:hAnsi="AG_CenturyOldStyle"/>
      <w:b/>
      <w:sz w:val="28"/>
    </w:rPr>
  </w:style>
  <w:style w:type="paragraph" w:styleId="7">
    <w:name w:val="heading 7"/>
    <w:basedOn w:val="a"/>
    <w:next w:val="a"/>
    <w:link w:val="70"/>
    <w:semiHidden/>
    <w:unhideWhenUsed/>
    <w:qFormat/>
    <w:rsid w:val="00C9450E"/>
    <w:pPr>
      <w:keepNext/>
      <w:jc w:val="center"/>
      <w:outlineLvl w:val="6"/>
    </w:pPr>
    <w:rPr>
      <w:rFonts w:ascii="AG_CenturyOldStyle" w:hAnsi="AG_CenturyOldStyle"/>
      <w:b/>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9450E"/>
    <w:rPr>
      <w:rFonts w:ascii="AG_CenturyOldStyle" w:eastAsia="Times New Roman" w:hAnsi="AG_CenturyOldStyle" w:cs="Times New Roman"/>
      <w:b/>
      <w:sz w:val="28"/>
      <w:szCs w:val="20"/>
      <w:lang w:eastAsia="ru-RU"/>
    </w:rPr>
  </w:style>
  <w:style w:type="character" w:customStyle="1" w:styleId="50">
    <w:name w:val="Заголовок 5 Знак"/>
    <w:basedOn w:val="a0"/>
    <w:link w:val="5"/>
    <w:semiHidden/>
    <w:rsid w:val="00C9450E"/>
    <w:rPr>
      <w:rFonts w:ascii="AG_CenturyOldStyle" w:eastAsia="Times New Roman" w:hAnsi="AG_CenturyOldStyle" w:cs="Times New Roman"/>
      <w:b/>
      <w:sz w:val="32"/>
      <w:szCs w:val="20"/>
      <w:lang w:eastAsia="ru-RU"/>
    </w:rPr>
  </w:style>
  <w:style w:type="character" w:customStyle="1" w:styleId="60">
    <w:name w:val="Заголовок 6 Знак"/>
    <w:basedOn w:val="a0"/>
    <w:link w:val="6"/>
    <w:semiHidden/>
    <w:rsid w:val="00C9450E"/>
    <w:rPr>
      <w:rFonts w:ascii="AG_CenturyOldStyle" w:eastAsia="Times New Roman" w:hAnsi="AG_CenturyOldStyle" w:cs="Times New Roman"/>
      <w:b/>
      <w:sz w:val="28"/>
      <w:szCs w:val="20"/>
      <w:lang w:eastAsia="ru-RU"/>
    </w:rPr>
  </w:style>
  <w:style w:type="character" w:customStyle="1" w:styleId="70">
    <w:name w:val="Заголовок 7 Знак"/>
    <w:basedOn w:val="a0"/>
    <w:link w:val="7"/>
    <w:semiHidden/>
    <w:rsid w:val="00C9450E"/>
    <w:rPr>
      <w:rFonts w:ascii="AG_CenturyOldStyle" w:eastAsia="Times New Roman" w:hAnsi="AG_CenturyOldStyle" w:cs="Times New Roman"/>
      <w:b/>
      <w:sz w:val="44"/>
      <w:szCs w:val="20"/>
      <w:lang w:eastAsia="ru-RU"/>
    </w:rPr>
  </w:style>
  <w:style w:type="character" w:styleId="a3">
    <w:name w:val="Hyperlink"/>
    <w:basedOn w:val="a0"/>
    <w:unhideWhenUsed/>
    <w:rsid w:val="00C9450E"/>
    <w:rPr>
      <w:color w:val="0000FF"/>
      <w:u w:val="single"/>
    </w:rPr>
  </w:style>
  <w:style w:type="paragraph" w:customStyle="1" w:styleId="a4">
    <w:name w:val="Стандарт"/>
    <w:basedOn w:val="a"/>
    <w:rsid w:val="00C9450E"/>
    <w:pPr>
      <w:spacing w:line="288" w:lineRule="auto"/>
      <w:ind w:firstLine="709"/>
      <w:jc w:val="both"/>
    </w:pPr>
    <w:rPr>
      <w:sz w:val="28"/>
      <w:szCs w:val="24"/>
    </w:rPr>
  </w:style>
  <w:style w:type="paragraph" w:customStyle="1" w:styleId="ConsPlusTitle">
    <w:name w:val="ConsPlusTitle"/>
    <w:rsid w:val="00C9450E"/>
    <w:pPr>
      <w:widowControl w:val="0"/>
      <w:overflowPunct w:val="0"/>
      <w:autoSpaceDE w:val="0"/>
      <w:autoSpaceDN w:val="0"/>
      <w:adjustRightInd w:val="0"/>
      <w:spacing w:after="0" w:line="240" w:lineRule="auto"/>
    </w:pPr>
    <w:rPr>
      <w:rFonts w:ascii="Arial" w:eastAsia="Times New Roman" w:hAnsi="Arial" w:cs="Times New Roman"/>
      <w:b/>
      <w:sz w:val="20"/>
      <w:szCs w:val="20"/>
      <w:lang w:eastAsia="ru-RU"/>
    </w:rPr>
  </w:style>
  <w:style w:type="paragraph" w:customStyle="1" w:styleId="ConsPlusNormal">
    <w:name w:val="ConsPlusNormal"/>
    <w:link w:val="ConsPlusNormal0"/>
    <w:rsid w:val="00C9450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C9450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5">
    <w:name w:val="Strong"/>
    <w:basedOn w:val="a0"/>
    <w:qFormat/>
    <w:rsid w:val="00C9450E"/>
    <w:rPr>
      <w:b/>
      <w:bCs/>
    </w:rPr>
  </w:style>
  <w:style w:type="paragraph" w:styleId="a6">
    <w:name w:val="Balloon Text"/>
    <w:basedOn w:val="a"/>
    <w:link w:val="a7"/>
    <w:uiPriority w:val="99"/>
    <w:semiHidden/>
    <w:unhideWhenUsed/>
    <w:rsid w:val="00616CB4"/>
    <w:rPr>
      <w:rFonts w:ascii="Tahoma" w:hAnsi="Tahoma" w:cs="Tahoma"/>
      <w:sz w:val="16"/>
      <w:szCs w:val="16"/>
    </w:rPr>
  </w:style>
  <w:style w:type="character" w:customStyle="1" w:styleId="a7">
    <w:name w:val="Текст выноски Знак"/>
    <w:basedOn w:val="a0"/>
    <w:link w:val="a6"/>
    <w:uiPriority w:val="99"/>
    <w:semiHidden/>
    <w:rsid w:val="00616CB4"/>
    <w:rPr>
      <w:rFonts w:ascii="Tahoma" w:eastAsia="Times New Roman" w:hAnsi="Tahoma" w:cs="Tahoma"/>
      <w:sz w:val="16"/>
      <w:szCs w:val="16"/>
      <w:lang w:eastAsia="ru-RU"/>
    </w:rPr>
  </w:style>
  <w:style w:type="character" w:customStyle="1" w:styleId="ConsPlusNormal0">
    <w:name w:val="ConsPlusNormal Знак"/>
    <w:basedOn w:val="a0"/>
    <w:link w:val="ConsPlusNormal"/>
    <w:locked/>
    <w:rsid w:val="008C72C4"/>
    <w:rPr>
      <w:rFonts w:ascii="Arial" w:eastAsia="Times New Roman" w:hAnsi="Arial" w:cs="Arial"/>
      <w:sz w:val="20"/>
      <w:szCs w:val="20"/>
      <w:lang w:eastAsia="ru-RU"/>
    </w:rPr>
  </w:style>
  <w:style w:type="paragraph" w:customStyle="1" w:styleId="21">
    <w:name w:val="Основной текст 21"/>
    <w:basedOn w:val="a"/>
    <w:rsid w:val="008C72C4"/>
    <w:pPr>
      <w:suppressAutoHyphens/>
      <w:autoSpaceDE w:val="0"/>
      <w:ind w:firstLine="435"/>
    </w:pPr>
    <w:rPr>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450E"/>
    <w:pPr>
      <w:spacing w:after="0" w:line="240" w:lineRule="auto"/>
    </w:pPr>
    <w:rPr>
      <w:rFonts w:ascii="Times New Roman" w:eastAsia="Times New Roman" w:hAnsi="Times New Roman" w:cs="Times New Roman"/>
      <w:sz w:val="24"/>
      <w:szCs w:val="20"/>
      <w:lang w:eastAsia="ru-RU"/>
    </w:rPr>
  </w:style>
  <w:style w:type="paragraph" w:styleId="1">
    <w:name w:val="heading 1"/>
    <w:basedOn w:val="a"/>
    <w:next w:val="a"/>
    <w:link w:val="10"/>
    <w:qFormat/>
    <w:rsid w:val="00C9450E"/>
    <w:pPr>
      <w:keepNext/>
      <w:snapToGrid w:val="0"/>
      <w:spacing w:line="360" w:lineRule="auto"/>
      <w:outlineLvl w:val="0"/>
    </w:pPr>
    <w:rPr>
      <w:rFonts w:ascii="AG_CenturyOldStyle" w:hAnsi="AG_CenturyOldStyle"/>
      <w:b/>
      <w:sz w:val="28"/>
    </w:rPr>
  </w:style>
  <w:style w:type="paragraph" w:styleId="5">
    <w:name w:val="heading 5"/>
    <w:basedOn w:val="a"/>
    <w:next w:val="a"/>
    <w:link w:val="50"/>
    <w:semiHidden/>
    <w:unhideWhenUsed/>
    <w:qFormat/>
    <w:rsid w:val="00C9450E"/>
    <w:pPr>
      <w:keepNext/>
      <w:jc w:val="center"/>
      <w:outlineLvl w:val="4"/>
    </w:pPr>
    <w:rPr>
      <w:rFonts w:ascii="AG_CenturyOldStyle" w:hAnsi="AG_CenturyOldStyle"/>
      <w:b/>
      <w:sz w:val="32"/>
    </w:rPr>
  </w:style>
  <w:style w:type="paragraph" w:styleId="6">
    <w:name w:val="heading 6"/>
    <w:basedOn w:val="a"/>
    <w:next w:val="a"/>
    <w:link w:val="60"/>
    <w:semiHidden/>
    <w:unhideWhenUsed/>
    <w:qFormat/>
    <w:rsid w:val="00C9450E"/>
    <w:pPr>
      <w:keepNext/>
      <w:jc w:val="center"/>
      <w:outlineLvl w:val="5"/>
    </w:pPr>
    <w:rPr>
      <w:rFonts w:ascii="AG_CenturyOldStyle" w:hAnsi="AG_CenturyOldStyle"/>
      <w:b/>
      <w:sz w:val="28"/>
    </w:rPr>
  </w:style>
  <w:style w:type="paragraph" w:styleId="7">
    <w:name w:val="heading 7"/>
    <w:basedOn w:val="a"/>
    <w:next w:val="a"/>
    <w:link w:val="70"/>
    <w:semiHidden/>
    <w:unhideWhenUsed/>
    <w:qFormat/>
    <w:rsid w:val="00C9450E"/>
    <w:pPr>
      <w:keepNext/>
      <w:jc w:val="center"/>
      <w:outlineLvl w:val="6"/>
    </w:pPr>
    <w:rPr>
      <w:rFonts w:ascii="AG_CenturyOldStyle" w:hAnsi="AG_CenturyOldStyle"/>
      <w:b/>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9450E"/>
    <w:rPr>
      <w:rFonts w:ascii="AG_CenturyOldStyle" w:eastAsia="Times New Roman" w:hAnsi="AG_CenturyOldStyle" w:cs="Times New Roman"/>
      <w:b/>
      <w:sz w:val="28"/>
      <w:szCs w:val="20"/>
      <w:lang w:eastAsia="ru-RU"/>
    </w:rPr>
  </w:style>
  <w:style w:type="character" w:customStyle="1" w:styleId="50">
    <w:name w:val="Заголовок 5 Знак"/>
    <w:basedOn w:val="a0"/>
    <w:link w:val="5"/>
    <w:semiHidden/>
    <w:rsid w:val="00C9450E"/>
    <w:rPr>
      <w:rFonts w:ascii="AG_CenturyOldStyle" w:eastAsia="Times New Roman" w:hAnsi="AG_CenturyOldStyle" w:cs="Times New Roman"/>
      <w:b/>
      <w:sz w:val="32"/>
      <w:szCs w:val="20"/>
      <w:lang w:eastAsia="ru-RU"/>
    </w:rPr>
  </w:style>
  <w:style w:type="character" w:customStyle="1" w:styleId="60">
    <w:name w:val="Заголовок 6 Знак"/>
    <w:basedOn w:val="a0"/>
    <w:link w:val="6"/>
    <w:semiHidden/>
    <w:rsid w:val="00C9450E"/>
    <w:rPr>
      <w:rFonts w:ascii="AG_CenturyOldStyle" w:eastAsia="Times New Roman" w:hAnsi="AG_CenturyOldStyle" w:cs="Times New Roman"/>
      <w:b/>
      <w:sz w:val="28"/>
      <w:szCs w:val="20"/>
      <w:lang w:eastAsia="ru-RU"/>
    </w:rPr>
  </w:style>
  <w:style w:type="character" w:customStyle="1" w:styleId="70">
    <w:name w:val="Заголовок 7 Знак"/>
    <w:basedOn w:val="a0"/>
    <w:link w:val="7"/>
    <w:semiHidden/>
    <w:rsid w:val="00C9450E"/>
    <w:rPr>
      <w:rFonts w:ascii="AG_CenturyOldStyle" w:eastAsia="Times New Roman" w:hAnsi="AG_CenturyOldStyle" w:cs="Times New Roman"/>
      <w:b/>
      <w:sz w:val="44"/>
      <w:szCs w:val="20"/>
      <w:lang w:eastAsia="ru-RU"/>
    </w:rPr>
  </w:style>
  <w:style w:type="character" w:styleId="a3">
    <w:name w:val="Hyperlink"/>
    <w:basedOn w:val="a0"/>
    <w:unhideWhenUsed/>
    <w:rsid w:val="00C9450E"/>
    <w:rPr>
      <w:color w:val="0000FF"/>
      <w:u w:val="single"/>
    </w:rPr>
  </w:style>
  <w:style w:type="paragraph" w:customStyle="1" w:styleId="a4">
    <w:name w:val="Стандарт"/>
    <w:basedOn w:val="a"/>
    <w:rsid w:val="00C9450E"/>
    <w:pPr>
      <w:spacing w:line="288" w:lineRule="auto"/>
      <w:ind w:firstLine="709"/>
      <w:jc w:val="both"/>
    </w:pPr>
    <w:rPr>
      <w:sz w:val="28"/>
      <w:szCs w:val="24"/>
    </w:rPr>
  </w:style>
  <w:style w:type="paragraph" w:customStyle="1" w:styleId="ConsPlusTitle">
    <w:name w:val="ConsPlusTitle"/>
    <w:rsid w:val="00C9450E"/>
    <w:pPr>
      <w:widowControl w:val="0"/>
      <w:overflowPunct w:val="0"/>
      <w:autoSpaceDE w:val="0"/>
      <w:autoSpaceDN w:val="0"/>
      <w:adjustRightInd w:val="0"/>
      <w:spacing w:after="0" w:line="240" w:lineRule="auto"/>
    </w:pPr>
    <w:rPr>
      <w:rFonts w:ascii="Arial" w:eastAsia="Times New Roman" w:hAnsi="Arial" w:cs="Times New Roman"/>
      <w:b/>
      <w:sz w:val="20"/>
      <w:szCs w:val="20"/>
      <w:lang w:eastAsia="ru-RU"/>
    </w:rPr>
  </w:style>
  <w:style w:type="paragraph" w:customStyle="1" w:styleId="ConsPlusNormal">
    <w:name w:val="ConsPlusNormal"/>
    <w:rsid w:val="00C9450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C9450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5">
    <w:name w:val="Strong"/>
    <w:basedOn w:val="a0"/>
    <w:qFormat/>
    <w:rsid w:val="00C9450E"/>
    <w:rPr>
      <w:b/>
      <w:bCs/>
    </w:rPr>
  </w:style>
  <w:style w:type="paragraph" w:styleId="a6">
    <w:name w:val="Balloon Text"/>
    <w:basedOn w:val="a"/>
    <w:link w:val="a7"/>
    <w:uiPriority w:val="99"/>
    <w:semiHidden/>
    <w:unhideWhenUsed/>
    <w:rsid w:val="00616CB4"/>
    <w:rPr>
      <w:rFonts w:ascii="Tahoma" w:hAnsi="Tahoma" w:cs="Tahoma"/>
      <w:sz w:val="16"/>
      <w:szCs w:val="16"/>
    </w:rPr>
  </w:style>
  <w:style w:type="character" w:customStyle="1" w:styleId="a7">
    <w:name w:val="Текст выноски Знак"/>
    <w:basedOn w:val="a0"/>
    <w:link w:val="a6"/>
    <w:uiPriority w:val="99"/>
    <w:semiHidden/>
    <w:rsid w:val="00616CB4"/>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210060">
      <w:bodyDiv w:val="1"/>
      <w:marLeft w:val="0"/>
      <w:marRight w:val="0"/>
      <w:marTop w:val="0"/>
      <w:marBottom w:val="0"/>
      <w:divBdr>
        <w:top w:val="none" w:sz="0" w:space="0" w:color="auto"/>
        <w:left w:val="none" w:sz="0" w:space="0" w:color="auto"/>
        <w:bottom w:val="none" w:sz="0" w:space="0" w:color="auto"/>
        <w:right w:val="none" w:sz="0" w:space="0" w:color="auto"/>
      </w:divBdr>
    </w:div>
    <w:div w:id="545600706">
      <w:bodyDiv w:val="1"/>
      <w:marLeft w:val="0"/>
      <w:marRight w:val="0"/>
      <w:marTop w:val="0"/>
      <w:marBottom w:val="0"/>
      <w:divBdr>
        <w:top w:val="none" w:sz="0" w:space="0" w:color="auto"/>
        <w:left w:val="none" w:sz="0" w:space="0" w:color="auto"/>
        <w:bottom w:val="none" w:sz="0" w:space="0" w:color="auto"/>
        <w:right w:val="none" w:sz="0" w:space="0" w:color="auto"/>
      </w:divBdr>
    </w:div>
    <w:div w:id="911548770">
      <w:bodyDiv w:val="1"/>
      <w:marLeft w:val="0"/>
      <w:marRight w:val="0"/>
      <w:marTop w:val="0"/>
      <w:marBottom w:val="0"/>
      <w:divBdr>
        <w:top w:val="none" w:sz="0" w:space="0" w:color="auto"/>
        <w:left w:val="none" w:sz="0" w:space="0" w:color="auto"/>
        <w:bottom w:val="none" w:sz="0" w:space="0" w:color="auto"/>
        <w:right w:val="none" w:sz="0" w:space="0" w:color="auto"/>
      </w:divBdr>
    </w:div>
    <w:div w:id="1441145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8918098C9778A23E01C75F9EC5E0780FFC8BA0201764F37BE67ED82E7hFi6I" TargetMode="External"/><Relationship Id="rId3" Type="http://schemas.openxmlformats.org/officeDocument/2006/relationships/settings" Target="settings.xml"/><Relationship Id="rId7" Type="http://schemas.openxmlformats.org/officeDocument/2006/relationships/hyperlink" Target="consultantplus://offline/ref=D33835EBF867882DF3C9F50AA17BB5B4E44F2DE727A857F4150550F897h4h5I"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consultantplus://offline/main?base=LAW;n=2875;fld=134" TargetMode="External"/><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admincherchet@ramble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1</Pages>
  <Words>4628</Words>
  <Characters>26383</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я</cp:lastModifiedBy>
  <cp:revision>26</cp:revision>
  <cp:lastPrinted>2012-10-29T02:16:00Z</cp:lastPrinted>
  <dcterms:created xsi:type="dcterms:W3CDTF">2012-09-03T08:52:00Z</dcterms:created>
  <dcterms:modified xsi:type="dcterms:W3CDTF">2021-08-31T07:32:00Z</dcterms:modified>
</cp:coreProperties>
</file>